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35F04" w14:textId="55E8D07F" w:rsidR="00A24E52" w:rsidRPr="00072942" w:rsidRDefault="008A67C9" w:rsidP="00A24E52">
      <w:pPr>
        <w:pStyle w:val="Titel"/>
        <w:pBdr>
          <w:top w:val="single" w:sz="24" w:space="1" w:color="58A618"/>
          <w:bottom w:val="single" w:sz="24" w:space="1" w:color="58A618"/>
        </w:pBdr>
      </w:pPr>
      <w:r w:rsidRPr="00072942">
        <w:rPr>
          <w:b/>
          <w:bCs/>
          <w:color w:val="58A618"/>
        </w:rPr>
        <w:t>DIY Soldering Station</w:t>
      </w:r>
    </w:p>
    <w:tbl>
      <w:tblPr>
        <w:tblW w:w="3969" w:type="dxa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62"/>
        <w:gridCol w:w="2907"/>
      </w:tblGrid>
      <w:tr w:rsidR="00A24E52" w:rsidRPr="00072942" w14:paraId="133FCE70" w14:textId="77777777" w:rsidTr="0037674A">
        <w:trPr>
          <w:jc w:val="right"/>
        </w:trPr>
        <w:tc>
          <w:tcPr>
            <w:tcW w:w="106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53CC7C" w14:textId="39FF09A5" w:rsidR="00A24E52" w:rsidRPr="00072942" w:rsidRDefault="00A24E52" w:rsidP="00F468D1">
            <w:pPr>
              <w:pStyle w:val="Author"/>
            </w:pPr>
            <w:r w:rsidRPr="00072942">
              <w:t>Author</w:t>
            </w:r>
          </w:p>
        </w:tc>
        <w:tc>
          <w:tcPr>
            <w:tcW w:w="290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890A8" w14:textId="2978AB03" w:rsidR="00A24E52" w:rsidRPr="00072942" w:rsidRDefault="008A67C9" w:rsidP="0037674A">
            <w:pPr>
              <w:pStyle w:val="Author"/>
              <w:jc w:val="left"/>
            </w:pPr>
            <w:r w:rsidRPr="00072942">
              <w:t>Robbe Theunissen</w:t>
            </w:r>
          </w:p>
          <w:p w14:paraId="07F669A7" w14:textId="0DCF184E" w:rsidR="00A24E52" w:rsidRPr="00072942" w:rsidRDefault="00A24E52" w:rsidP="0037674A">
            <w:pPr>
              <w:pStyle w:val="Author"/>
              <w:jc w:val="left"/>
            </w:pPr>
          </w:p>
        </w:tc>
      </w:tr>
    </w:tbl>
    <w:p w14:paraId="4C93AED9" w14:textId="2EE1E99B" w:rsidR="00A24E52" w:rsidRPr="00072942" w:rsidRDefault="00F468D1" w:rsidP="00A24E52">
      <w:pPr>
        <w:pStyle w:val="Ondertitel"/>
        <w:rPr>
          <w:lang w:val="en-US"/>
        </w:rPr>
      </w:pPr>
      <w:r w:rsidRPr="00072942">
        <w:rPr>
          <w:lang w:val="en-US"/>
        </w:rPr>
        <w:t>C</w:t>
      </w:r>
      <w:r w:rsidR="00A24E52" w:rsidRPr="00072942">
        <w:rPr>
          <w:lang w:val="en-US"/>
        </w:rPr>
        <w:t>ontent</w:t>
      </w:r>
    </w:p>
    <w:p w14:paraId="0ACB6D54" w14:textId="144D4BC1" w:rsidR="00A24235" w:rsidRDefault="00A24E52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r w:rsidRPr="00072942">
        <w:rPr>
          <w:rFonts w:ascii="Calibri Light" w:eastAsia="Times New Roman" w:hAnsi="Calibri Light"/>
          <w:bCs/>
          <w:color w:val="58A618"/>
          <w:spacing w:val="15"/>
          <w:sz w:val="16"/>
          <w:szCs w:val="16"/>
        </w:rPr>
        <w:fldChar w:fldCharType="begin"/>
      </w:r>
      <w:r w:rsidRPr="00072942">
        <w:instrText xml:space="preserve"> TOC \o "1-3" \u \h </w:instrText>
      </w:r>
      <w:r w:rsidRPr="00072942">
        <w:rPr>
          <w:rFonts w:ascii="Calibri Light" w:eastAsia="Times New Roman" w:hAnsi="Calibri Light"/>
          <w:bCs/>
          <w:color w:val="58A618"/>
          <w:spacing w:val="15"/>
          <w:sz w:val="16"/>
          <w:szCs w:val="16"/>
        </w:rPr>
        <w:fldChar w:fldCharType="separate"/>
      </w:r>
      <w:hyperlink w:anchor="_Toc104846548" w:history="1">
        <w:r w:rsidR="00A24235" w:rsidRPr="005B1D05">
          <w:rPr>
            <w:rStyle w:val="Hyperlink"/>
            <w:noProof/>
          </w:rPr>
          <w:t>1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Introduction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_Toc104846548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1</w:t>
        </w:r>
        <w:r w:rsidR="00A24235">
          <w:rPr>
            <w:noProof/>
          </w:rPr>
          <w:fldChar w:fldCharType="end"/>
        </w:r>
      </w:hyperlink>
    </w:p>
    <w:p w14:paraId="392DF56D" w14:textId="76862A31" w:rsidR="00A24235" w:rsidRDefault="006D40DB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49" w:history="1">
        <w:r w:rsidR="00A24235" w:rsidRPr="005B1D05">
          <w:rPr>
            <w:rStyle w:val="Hyperlink"/>
            <w:noProof/>
          </w:rPr>
          <w:t>2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Material and methods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_Toc104846549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2</w:t>
        </w:r>
        <w:r w:rsidR="00A24235">
          <w:rPr>
            <w:noProof/>
          </w:rPr>
          <w:fldChar w:fldCharType="end"/>
        </w:r>
      </w:hyperlink>
    </w:p>
    <w:p w14:paraId="332D1C22" w14:textId="20DC5F54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0" w:history="1">
        <w:r w:rsidR="00A24235" w:rsidRPr="005B1D05">
          <w:rPr>
            <w:rStyle w:val="Hyperlink"/>
            <w:noProof/>
          </w:rPr>
          <w:t>2.1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Materials and Software [1]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_Toc104846550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2</w:t>
        </w:r>
        <w:r w:rsidR="00A24235">
          <w:rPr>
            <w:noProof/>
          </w:rPr>
          <w:fldChar w:fldCharType="end"/>
        </w:r>
      </w:hyperlink>
    </w:p>
    <w:p w14:paraId="649D0D68" w14:textId="69CA398A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1" w:history="1">
        <w:r w:rsidR="00A24235" w:rsidRPr="005B1D05">
          <w:rPr>
            <w:rStyle w:val="Hyperlink"/>
            <w:noProof/>
          </w:rPr>
          <w:t>2.2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Bill of Materials [1]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_Toc104846551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3</w:t>
        </w:r>
        <w:r w:rsidR="00A24235">
          <w:rPr>
            <w:noProof/>
          </w:rPr>
          <w:fldChar w:fldCharType="end"/>
        </w:r>
      </w:hyperlink>
    </w:p>
    <w:p w14:paraId="78182C70" w14:textId="4E7045F8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2" w:history="1">
        <w:r w:rsidR="00A24235" w:rsidRPr="005B1D05">
          <w:rPr>
            <w:rStyle w:val="Hyperlink"/>
            <w:noProof/>
          </w:rPr>
          <w:t>2.3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Methods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_Toc104846552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4</w:t>
        </w:r>
        <w:r w:rsidR="00A24235">
          <w:rPr>
            <w:noProof/>
          </w:rPr>
          <w:fldChar w:fldCharType="end"/>
        </w:r>
      </w:hyperlink>
    </w:p>
    <w:p w14:paraId="526DC6D6" w14:textId="16163A10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3" w:history="1">
        <w:r w:rsidR="00A24235" w:rsidRPr="005B1D05">
          <w:rPr>
            <w:rStyle w:val="Hyperlink"/>
            <w:noProof/>
          </w:rPr>
          <w:t>2.4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Schematic Representation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_Toc104846553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4</w:t>
        </w:r>
        <w:r w:rsidR="00A24235">
          <w:rPr>
            <w:noProof/>
          </w:rPr>
          <w:fldChar w:fldCharType="end"/>
        </w:r>
      </w:hyperlink>
    </w:p>
    <w:p w14:paraId="5871ED36" w14:textId="4A26DF43" w:rsidR="00A24235" w:rsidRDefault="006D40DB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4" w:history="1">
        <w:r w:rsidR="00A24235" w:rsidRPr="005B1D05">
          <w:rPr>
            <w:rStyle w:val="Hyperlink"/>
            <w:noProof/>
          </w:rPr>
          <w:t>3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Results [1]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_Toc104846554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5</w:t>
        </w:r>
        <w:r w:rsidR="00A24235">
          <w:rPr>
            <w:noProof/>
          </w:rPr>
          <w:fldChar w:fldCharType="end"/>
        </w:r>
      </w:hyperlink>
    </w:p>
    <w:p w14:paraId="25A618EB" w14:textId="01DCF635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5" w:history="1">
        <w:r w:rsidR="00A24235" w:rsidRPr="005B1D05">
          <w:rPr>
            <w:rStyle w:val="Hyperlink"/>
            <w:noProof/>
          </w:rPr>
          <w:t>3.1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PCB Design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_Toc104846555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6</w:t>
        </w:r>
        <w:r w:rsidR="00A24235">
          <w:rPr>
            <w:noProof/>
          </w:rPr>
          <w:fldChar w:fldCharType="end"/>
        </w:r>
      </w:hyperlink>
    </w:p>
    <w:p w14:paraId="7016C337" w14:textId="11A0897A" w:rsidR="00A24235" w:rsidRDefault="006D40DB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6" w:history="1">
        <w:r w:rsidR="00A24235" w:rsidRPr="005B1D05">
          <w:rPr>
            <w:rStyle w:val="Hyperlink"/>
            <w:noProof/>
          </w:rPr>
          <w:t>3.1.1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Electrical Schematics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_Toc104846556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6</w:t>
        </w:r>
        <w:r w:rsidR="00A24235">
          <w:rPr>
            <w:noProof/>
          </w:rPr>
          <w:fldChar w:fldCharType="end"/>
        </w:r>
      </w:hyperlink>
    </w:p>
    <w:p w14:paraId="344BF8A3" w14:textId="51109C21" w:rsidR="00A24235" w:rsidRDefault="006D40DB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7" w:history="1">
        <w:r w:rsidR="00A24235" w:rsidRPr="005B1D05">
          <w:rPr>
            <w:rStyle w:val="Hyperlink"/>
            <w:noProof/>
          </w:rPr>
          <w:t>3.1.2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PCB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_Toc104846557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9</w:t>
        </w:r>
        <w:r w:rsidR="00A24235">
          <w:rPr>
            <w:noProof/>
          </w:rPr>
          <w:fldChar w:fldCharType="end"/>
        </w:r>
      </w:hyperlink>
    </w:p>
    <w:p w14:paraId="618E4F2B" w14:textId="0464EDE5" w:rsidR="00A24235" w:rsidRDefault="006D40DB">
      <w:pPr>
        <w:pStyle w:val="Inhopg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8" w:history="1">
        <w:r w:rsidR="00A24235" w:rsidRPr="005B1D05">
          <w:rPr>
            <w:rStyle w:val="Hyperlink"/>
            <w:noProof/>
          </w:rPr>
          <w:t>3.2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Mechanical Design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_Toc104846558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10</w:t>
        </w:r>
        <w:r w:rsidR="00A24235">
          <w:rPr>
            <w:noProof/>
          </w:rPr>
          <w:fldChar w:fldCharType="end"/>
        </w:r>
      </w:hyperlink>
    </w:p>
    <w:p w14:paraId="2B80092D" w14:textId="7A65BE7C" w:rsidR="00A24235" w:rsidRDefault="006D40DB">
      <w:pPr>
        <w:pStyle w:val="Inhopg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59" w:history="1">
        <w:r w:rsidR="00A24235" w:rsidRPr="005B1D05">
          <w:rPr>
            <w:rStyle w:val="Hyperlink"/>
            <w:noProof/>
          </w:rPr>
          <w:t>3.2.1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Fusion 360 Model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_Toc104846559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10</w:t>
        </w:r>
        <w:r w:rsidR="00A24235">
          <w:rPr>
            <w:noProof/>
          </w:rPr>
          <w:fldChar w:fldCharType="end"/>
        </w:r>
      </w:hyperlink>
    </w:p>
    <w:p w14:paraId="69ECD40B" w14:textId="0B2B9A3D" w:rsidR="00A24235" w:rsidRDefault="006D40DB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60" w:history="1">
        <w:r w:rsidR="00A24235" w:rsidRPr="005B1D05">
          <w:rPr>
            <w:rStyle w:val="Hyperlink"/>
            <w:noProof/>
          </w:rPr>
          <w:t>4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Discussion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_Toc104846560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10</w:t>
        </w:r>
        <w:r w:rsidR="00A24235">
          <w:rPr>
            <w:noProof/>
          </w:rPr>
          <w:fldChar w:fldCharType="end"/>
        </w:r>
      </w:hyperlink>
    </w:p>
    <w:p w14:paraId="3D8F9BE3" w14:textId="3E65B69E" w:rsidR="00A24235" w:rsidRDefault="006D40DB">
      <w:pPr>
        <w:pStyle w:val="Inhopg1"/>
        <w:tabs>
          <w:tab w:val="left" w:pos="440"/>
          <w:tab w:val="right" w:leader="dot" w:pos="9628"/>
        </w:tabs>
        <w:rPr>
          <w:rFonts w:asciiTheme="minorHAnsi" w:eastAsiaTheme="minorEastAsia" w:hAnsiTheme="minorHAnsi" w:cstheme="minorBidi"/>
          <w:noProof/>
          <w:color w:val="auto"/>
          <w:lang w:val="nl-BE" w:eastAsia="nl-BE"/>
        </w:rPr>
      </w:pPr>
      <w:hyperlink w:anchor="_Toc104846561" w:history="1">
        <w:r w:rsidR="00A24235" w:rsidRPr="005B1D05">
          <w:rPr>
            <w:rStyle w:val="Hyperlink"/>
            <w:noProof/>
          </w:rPr>
          <w:t>5</w:t>
        </w:r>
        <w:r w:rsidR="00A24235">
          <w:rPr>
            <w:rFonts w:asciiTheme="minorHAnsi" w:eastAsiaTheme="minorEastAsia" w:hAnsiTheme="minorHAnsi" w:cstheme="minorBidi"/>
            <w:noProof/>
            <w:color w:val="auto"/>
            <w:lang w:val="nl-BE" w:eastAsia="nl-BE"/>
          </w:rPr>
          <w:tab/>
        </w:r>
        <w:r w:rsidR="00A24235" w:rsidRPr="005B1D05">
          <w:rPr>
            <w:rStyle w:val="Hyperlink"/>
            <w:noProof/>
          </w:rPr>
          <w:t>Reference list</w:t>
        </w:r>
        <w:r w:rsidR="00A24235">
          <w:rPr>
            <w:noProof/>
          </w:rPr>
          <w:tab/>
        </w:r>
        <w:r w:rsidR="00A24235">
          <w:rPr>
            <w:noProof/>
          </w:rPr>
          <w:fldChar w:fldCharType="begin"/>
        </w:r>
        <w:r w:rsidR="00A24235">
          <w:rPr>
            <w:noProof/>
          </w:rPr>
          <w:instrText xml:space="preserve"> PAGEREF _Toc104846561 \h </w:instrText>
        </w:r>
        <w:r w:rsidR="00A24235">
          <w:rPr>
            <w:noProof/>
          </w:rPr>
        </w:r>
        <w:r w:rsidR="00A24235">
          <w:rPr>
            <w:noProof/>
          </w:rPr>
          <w:fldChar w:fldCharType="separate"/>
        </w:r>
        <w:r w:rsidR="00A24235">
          <w:rPr>
            <w:noProof/>
          </w:rPr>
          <w:t>10</w:t>
        </w:r>
        <w:r w:rsidR="00A24235">
          <w:rPr>
            <w:noProof/>
          </w:rPr>
          <w:fldChar w:fldCharType="end"/>
        </w:r>
      </w:hyperlink>
    </w:p>
    <w:p w14:paraId="65BD9831" w14:textId="495C30E6" w:rsidR="00A24E52" w:rsidRPr="00072942" w:rsidRDefault="00A24E52" w:rsidP="00A24E52">
      <w:pPr>
        <w:tabs>
          <w:tab w:val="left" w:pos="284"/>
          <w:tab w:val="left" w:pos="567"/>
        </w:tabs>
      </w:pPr>
      <w:r w:rsidRPr="00072942">
        <w:fldChar w:fldCharType="end"/>
      </w:r>
    </w:p>
    <w:p w14:paraId="358476AE" w14:textId="77777777" w:rsidR="00A24E52" w:rsidRPr="00072942" w:rsidRDefault="00A24E52" w:rsidP="00A24E52">
      <w:pPr>
        <w:pStyle w:val="Kop1"/>
        <w:rPr>
          <w:lang w:val="en-US"/>
        </w:rPr>
      </w:pPr>
      <w:bookmarkStart w:id="0" w:name="_Toc31378067"/>
      <w:bookmarkStart w:id="1" w:name="_Toc33538868"/>
      <w:bookmarkStart w:id="2" w:name="_Toc33540972"/>
      <w:bookmarkStart w:id="3" w:name="_Toc33541804"/>
      <w:bookmarkStart w:id="4" w:name="_Toc55125078"/>
      <w:bookmarkStart w:id="5" w:name="_Toc55308001"/>
      <w:bookmarkStart w:id="6" w:name="_Toc104846548"/>
      <w:r w:rsidRPr="00072942">
        <w:rPr>
          <w:lang w:val="en-US"/>
        </w:rP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E23B2FE" w14:textId="28053436" w:rsidR="00CA449D" w:rsidRPr="00072942" w:rsidRDefault="00CA449D" w:rsidP="004868E8">
      <w:bookmarkStart w:id="7" w:name="_Toc31378068"/>
      <w:bookmarkStart w:id="8" w:name="_Toc33538869"/>
      <w:bookmarkStart w:id="9" w:name="_Toc33540973"/>
      <w:bookmarkStart w:id="10" w:name="_Toc33541805"/>
      <w:bookmarkStart w:id="11" w:name="_Toc55125079"/>
      <w:bookmarkStart w:id="12" w:name="_Toc55308002"/>
      <w:r w:rsidRPr="00072942">
        <w:t xml:space="preserve">This application note describes the design- and assembly process of the DIY </w:t>
      </w:r>
      <w:r w:rsidR="0038683A" w:rsidRPr="00072942">
        <w:t>S</w:t>
      </w:r>
      <w:r w:rsidRPr="00072942">
        <w:t xml:space="preserve">oldering </w:t>
      </w:r>
      <w:r w:rsidR="0038683A" w:rsidRPr="00072942">
        <w:t>S</w:t>
      </w:r>
      <w:r w:rsidRPr="00072942">
        <w:t>tation. The focus of this project mainly lies on PCB- and product design</w:t>
      </w:r>
      <w:r w:rsidR="00A73AF0" w:rsidRPr="00072942">
        <w:t xml:space="preserve">. </w:t>
      </w:r>
      <w:r w:rsidRPr="00072942">
        <w:t>Both through-hole and SMD technology is used to mount the components on the PCB.</w:t>
      </w:r>
    </w:p>
    <w:p w14:paraId="43D5C822" w14:textId="4CE4E73E" w:rsidR="00CA449D" w:rsidRPr="00072942" w:rsidRDefault="00CA449D" w:rsidP="004868E8">
      <w:r w:rsidRPr="00072942">
        <w:t>The soldering station is a fully capable driver</w:t>
      </w:r>
      <w:r w:rsidR="00061824">
        <w:t xml:space="preserve"> where a</w:t>
      </w:r>
      <w:r w:rsidRPr="00072942">
        <w:t xml:space="preserve"> multitude of different soldering irons are supported. These are the Weller RT, Hakko FX-8801 and the JBC T245.</w:t>
      </w:r>
    </w:p>
    <w:p w14:paraId="3117C0A6" w14:textId="77777777" w:rsidR="000B6BF7" w:rsidRDefault="00CA449D" w:rsidP="004868E8">
      <w:r w:rsidRPr="00072942">
        <w:t>The Elektor Magazine 665 is used as a guideline throughout the PCB design process as well as component selection.</w:t>
      </w:r>
    </w:p>
    <w:p w14:paraId="6546BFB3" w14:textId="2108E13F" w:rsidR="00E03200" w:rsidRPr="00072942" w:rsidRDefault="000B6BF7" w:rsidP="004868E8">
      <w:r>
        <w:t>First the materials and methods will be discussed, then</w:t>
      </w:r>
      <w:r w:rsidR="00F34E1B">
        <w:t xml:space="preserve"> there is</w:t>
      </w:r>
      <w:r w:rsidR="0051288D">
        <w:t xml:space="preserve"> a full project overview</w:t>
      </w:r>
      <w:r>
        <w:t xml:space="preserve"> followed by a discussion about</w:t>
      </w:r>
      <w:r w:rsidR="00F34E1B">
        <w:t xml:space="preserve"> the results</w:t>
      </w:r>
      <w:r>
        <w:t>.</w:t>
      </w:r>
      <w:r w:rsidR="00F34E1B">
        <w:t xml:space="preserve"> At the end of this document a reference list can be found.</w:t>
      </w:r>
      <w:r w:rsidR="009603E0" w:rsidRPr="00072942">
        <w:br w:type="page"/>
      </w:r>
    </w:p>
    <w:p w14:paraId="715DE8FA" w14:textId="79B1AD17" w:rsidR="000E22E2" w:rsidRPr="00A230CE" w:rsidRDefault="00A24E52" w:rsidP="006265B1">
      <w:pPr>
        <w:pStyle w:val="Kop1"/>
        <w:rPr>
          <w:lang w:val="en-US"/>
        </w:rPr>
      </w:pPr>
      <w:bookmarkStart w:id="13" w:name="_Toc104846549"/>
      <w:r w:rsidRPr="00072942">
        <w:rPr>
          <w:lang w:val="en-US"/>
        </w:rPr>
        <w:lastRenderedPageBreak/>
        <w:t>Material and methods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660ADDCA" w14:textId="2AF9ACAA" w:rsidR="000E22E2" w:rsidRPr="00072942" w:rsidRDefault="000E22E2" w:rsidP="000E22E2">
      <w:pPr>
        <w:pStyle w:val="Kop2"/>
        <w:rPr>
          <w:lang w:val="en-US"/>
        </w:rPr>
      </w:pPr>
      <w:bookmarkStart w:id="14" w:name="_Toc104846550"/>
      <w:r w:rsidRPr="00072942">
        <w:rPr>
          <w:lang w:val="en-US"/>
        </w:rPr>
        <w:t>Materials</w:t>
      </w:r>
      <w:r w:rsidR="00072942" w:rsidRPr="00072942">
        <w:rPr>
          <w:lang w:val="en-US"/>
        </w:rPr>
        <w:t xml:space="preserve"> and </w:t>
      </w:r>
      <w:r w:rsidR="00945D83" w:rsidRPr="007E2791">
        <w:rPr>
          <w:lang w:val="en-US"/>
        </w:rPr>
        <w:t>S</w:t>
      </w:r>
      <w:r w:rsidR="00072942" w:rsidRPr="007E2791">
        <w:rPr>
          <w:lang w:val="en-US"/>
        </w:rPr>
        <w:t>oftware</w:t>
      </w:r>
      <w:r w:rsidR="007E2791" w:rsidRPr="007E2791">
        <w:rPr>
          <w:lang w:val="en-US"/>
        </w:rPr>
        <w:t xml:space="preserve"> [1]</w:t>
      </w:r>
      <w:bookmarkEnd w:id="14"/>
    </w:p>
    <w:p w14:paraId="62318B42" w14:textId="145CCCA9" w:rsidR="00F20C35" w:rsidRPr="00F20C35" w:rsidRDefault="00BF0AB6" w:rsidP="00F20C35">
      <w:r>
        <w:t xml:space="preserve">Altium Designer </w:t>
      </w:r>
      <w:r w:rsidR="00AD354E">
        <w:t xml:space="preserve">is a software suite that aides in the PCB design process. Both the electrical schematics and the PCB layout </w:t>
      </w:r>
      <w:r w:rsidR="004E23BB">
        <w:t>were</w:t>
      </w:r>
      <w:r w:rsidR="00AD354E">
        <w:t xml:space="preserve"> designed with this software.</w:t>
      </w:r>
      <w:r w:rsidR="000E5083">
        <w:t xml:space="preserve"> The entire case was designed using</w:t>
      </w:r>
      <w:r w:rsidR="009E17DC">
        <w:t xml:space="preserve"> a 3D CAD/CAM designer</w:t>
      </w:r>
      <w:r w:rsidR="00A26575">
        <w:t xml:space="preserve"> called Fusion 360</w:t>
      </w:r>
      <w:r w:rsidR="000E5083">
        <w:t xml:space="preserve">. </w:t>
      </w:r>
      <w:r w:rsidR="00F20C35">
        <w:t>The software allows users to create 3D shapes and bodies from scratch</w:t>
      </w:r>
      <w:r w:rsidR="00DB2FAC">
        <w:t>.</w:t>
      </w:r>
      <w:r w:rsidR="00EB67A1">
        <w:t xml:space="preserve"> By importing the 3D PCB model created in Altium a sleek and compact design can be achieved.</w:t>
      </w:r>
    </w:p>
    <w:p w14:paraId="732C709E" w14:textId="32642091" w:rsidR="00986700" w:rsidRDefault="009538A6" w:rsidP="00986700">
      <w:r>
        <w:t>To drive the electronics an</w:t>
      </w:r>
      <w:r w:rsidR="00986700">
        <w:t xml:space="preserve"> ATmega-4809 from Microchip</w:t>
      </w:r>
      <w:r w:rsidR="004C2D60">
        <w:t xml:space="preserve"> Technology</w:t>
      </w:r>
      <w:r>
        <w:t xml:space="preserve"> is used. </w:t>
      </w:r>
      <w:r w:rsidR="0026262E">
        <w:t>This is</w:t>
      </w:r>
      <w:r w:rsidR="00986700">
        <w:t xml:space="preserve"> a standalone </w:t>
      </w:r>
      <w:r w:rsidR="00986700" w:rsidRPr="00986700">
        <w:t>AVR-</w:t>
      </w:r>
      <w:r w:rsidR="00A24235" w:rsidRPr="00986700">
        <w:t>microcontrolle</w:t>
      </w:r>
      <w:r w:rsidR="00A24235">
        <w:t>r,</w:t>
      </w:r>
      <w:r w:rsidR="0026262E">
        <w:t xml:space="preserve"> the</w:t>
      </w:r>
      <w:r w:rsidR="00986700">
        <w:t xml:space="preserve"> chip is commonly </w:t>
      </w:r>
      <w:r w:rsidR="001B6BA7">
        <w:t>needed</w:t>
      </w:r>
      <w:r w:rsidR="00986700">
        <w:t xml:space="preserve"> in embedded systems.</w:t>
      </w:r>
      <w:r w:rsidR="0043528A">
        <w:t xml:space="preserve"> The microcontroller features on-chip flash memory</w:t>
      </w:r>
      <w:r w:rsidR="0044682E">
        <w:t xml:space="preserve"> dedicated</w:t>
      </w:r>
      <w:r w:rsidR="0043528A">
        <w:t xml:space="preserve"> </w:t>
      </w:r>
      <w:r w:rsidR="009232A6">
        <w:t>for</w:t>
      </w:r>
      <w:r w:rsidR="0043528A">
        <w:t xml:space="preserve"> program storage.</w:t>
      </w:r>
    </w:p>
    <w:p w14:paraId="7BDB30F3" w14:textId="59260F18" w:rsidR="00284D1A" w:rsidRDefault="00907AC0" w:rsidP="009538A6">
      <w:r>
        <w:t>The chip is part of the Arduino IDE family, the same kind of micro</w:t>
      </w:r>
      <w:r w:rsidR="00314DCF">
        <w:t>controllers</w:t>
      </w:r>
      <w:r>
        <w:t xml:space="preserve"> are </w:t>
      </w:r>
      <w:r w:rsidR="006B406C">
        <w:t>implemented</w:t>
      </w:r>
      <w:r>
        <w:t xml:space="preserve"> on the Arduino development boards. </w:t>
      </w:r>
      <w:r w:rsidR="004E23BB">
        <w:t xml:space="preserve">Due to a large userbase, support is </w:t>
      </w:r>
      <w:r w:rsidR="00A73AF0">
        <w:t>quite easy</w:t>
      </w:r>
      <w:r w:rsidR="004E23BB">
        <w:t xml:space="preserve"> to come by.</w:t>
      </w:r>
      <w:r>
        <w:t xml:space="preserve"> </w:t>
      </w:r>
      <w:r w:rsidR="009C260E">
        <w:t>These kinds of microcontrollers</w:t>
      </w:r>
      <w:r w:rsidR="00C150A7">
        <w:t xml:space="preserve"> use a programming language similar to C. The </w:t>
      </w:r>
      <w:r w:rsidR="00A73AF0">
        <w:t>open-source</w:t>
      </w:r>
      <w:r w:rsidR="00C150A7">
        <w:t xml:space="preserve"> software control</w:t>
      </w:r>
      <w:r w:rsidR="007155A4">
        <w:t>ling</w:t>
      </w:r>
      <w:r w:rsidR="00C150A7">
        <w:t xml:space="preserve"> the electronics</w:t>
      </w:r>
      <w:r w:rsidR="00E54EE2">
        <w:t>,</w:t>
      </w:r>
      <w:r w:rsidR="00C150A7">
        <w:t xml:space="preserve"> written in C++</w:t>
      </w:r>
      <w:r w:rsidR="00E54EE2">
        <w:t>, is structured for easy customization</w:t>
      </w:r>
      <w:r w:rsidR="00C150A7">
        <w:t>.</w:t>
      </w:r>
    </w:p>
    <w:p w14:paraId="75B94E07" w14:textId="158AA32C" w:rsidR="004E2D3F" w:rsidRPr="004E2D3F" w:rsidRDefault="004E2D3F" w:rsidP="004E2D3F">
      <w:r>
        <w:t xml:space="preserve">To drive the </w:t>
      </w:r>
      <w:r w:rsidR="00A73AF0" w:rsidRPr="00072942">
        <w:t>four</w:t>
      </w:r>
      <w:r w:rsidRPr="00072942">
        <w:t xml:space="preserve"> </w:t>
      </w:r>
      <w:r w:rsidR="00A73AF0" w:rsidRPr="00072942">
        <w:t>digits</w:t>
      </w:r>
      <w:r w:rsidRPr="00072942">
        <w:t xml:space="preserve">, </w:t>
      </w:r>
      <w:r w:rsidR="00A73AF0" w:rsidRPr="00072942">
        <w:t>seven</w:t>
      </w:r>
      <w:r w:rsidRPr="00072942">
        <w:t xml:space="preserve"> segment LED display</w:t>
      </w:r>
      <w:r>
        <w:t xml:space="preserve"> a TM1637 LED display driver chip is </w:t>
      </w:r>
      <w:r w:rsidR="00C62FD5">
        <w:t>utilized</w:t>
      </w:r>
      <w:r>
        <w:t>. This chip is in combination with the AT-mega 4809 microcontroller able to display the current- and requested temperature of the soldering iron.</w:t>
      </w:r>
    </w:p>
    <w:p w14:paraId="7C797C2C" w14:textId="27673FFE" w:rsidR="00091403" w:rsidRDefault="004E2D3F" w:rsidP="00700D90">
      <w:r>
        <w:t xml:space="preserve">In order to supply the required voltages to the PCB a stepdown power supply is </w:t>
      </w:r>
      <w:r w:rsidR="00C62FD5">
        <w:t>needed</w:t>
      </w:r>
      <w:r>
        <w:t xml:space="preserve">. The transformer </w:t>
      </w:r>
      <w:r w:rsidR="00700D90">
        <w:t>supplies the board with 2 x 12 V, 60 VA. Th</w:t>
      </w:r>
      <w:r w:rsidR="008E4713">
        <w:t>e</w:t>
      </w:r>
      <w:r w:rsidR="00700D90">
        <w:t xml:space="preserve"> AC volage</w:t>
      </w:r>
      <w:r w:rsidR="00422932">
        <w:t xml:space="preserve"> being</w:t>
      </w:r>
      <w:r w:rsidR="00700D90">
        <w:t xml:space="preserve"> outpu</w:t>
      </w:r>
      <w:r w:rsidR="00422932">
        <w:t>t</w:t>
      </w:r>
      <w:r w:rsidR="00700D90">
        <w:t xml:space="preserve"> by the transformer is</w:t>
      </w:r>
      <w:r w:rsidR="008E4713">
        <w:t xml:space="preserve"> converted </w:t>
      </w:r>
      <w:r w:rsidR="00700D90">
        <w:t xml:space="preserve">to DC. In order to drive the electronics, the voltage </w:t>
      </w:r>
      <w:r w:rsidR="008E4713">
        <w:t>gets</w:t>
      </w:r>
      <w:r w:rsidR="00700D90">
        <w:t xml:space="preserve"> regulated to 5V</w:t>
      </w:r>
      <w:r w:rsidR="00F453BC">
        <w:t>,</w:t>
      </w:r>
      <w:r w:rsidR="00700D90">
        <w:t xml:space="preserve"> </w:t>
      </w:r>
      <w:r w:rsidR="008D6C74">
        <w:t>p</w:t>
      </w:r>
      <w:r w:rsidR="00700D90">
        <w:t>ower</w:t>
      </w:r>
      <w:r w:rsidR="00F453BC">
        <w:t>ing</w:t>
      </w:r>
      <w:r w:rsidR="00700D90">
        <w:t xml:space="preserve"> both chips. </w:t>
      </w:r>
      <w:r w:rsidR="00C150A7">
        <w:t xml:space="preserve">Thanks to the </w:t>
      </w:r>
      <w:r w:rsidR="00A73AF0">
        <w:t>design’s</w:t>
      </w:r>
      <w:r w:rsidR="00C150A7">
        <w:t xml:space="preserve"> flexibility</w:t>
      </w:r>
      <w:r w:rsidR="007E5145">
        <w:t xml:space="preserve">, </w:t>
      </w:r>
      <w:r w:rsidR="00C150A7">
        <w:t xml:space="preserve">both 24V and 12V soldering irons are </w:t>
      </w:r>
      <w:r w:rsidR="007E5145">
        <w:t>supported.</w:t>
      </w:r>
      <w:r w:rsidR="00D70847">
        <w:t xml:space="preserve"> To protect the electronics from a short circuit a combination of fuses and diodes are used.</w:t>
      </w:r>
    </w:p>
    <w:p w14:paraId="3E5C1200" w14:textId="6AF7ABD7" w:rsidR="00374FA3" w:rsidRDefault="00091403" w:rsidP="00700D90">
      <w:r>
        <w:t xml:space="preserve">The temperature measuring circuit is able to </w:t>
      </w:r>
      <w:r w:rsidR="00A24235">
        <w:t>utilize</w:t>
      </w:r>
      <w:r>
        <w:t xml:space="preserve"> both type-K and type-C </w:t>
      </w:r>
      <w:r w:rsidR="00906BC9" w:rsidRPr="00906BC9">
        <w:t>DS18B20</w:t>
      </w:r>
      <w:r w:rsidR="00906BC9">
        <w:t xml:space="preserve"> </w:t>
      </w:r>
      <w:r w:rsidR="00906BC9" w:rsidRPr="00906BC9">
        <w:t>1-Wire sensor</w:t>
      </w:r>
      <w:r w:rsidR="00906BC9">
        <w:t xml:space="preserve">s </w:t>
      </w:r>
      <w:r w:rsidR="0026262E">
        <w:t xml:space="preserve">due to </w:t>
      </w:r>
      <w:r>
        <w:t>the dual opamp (operational amplifier) configuration.</w:t>
      </w:r>
      <w:r w:rsidR="00374FA3">
        <w:t xml:space="preserve"> As the name suggest, the opamps amplify the signals received from the temperature probe to get an accurate measurement. </w:t>
      </w:r>
      <w:r w:rsidR="00C90CDD">
        <w:t xml:space="preserve">By amplifying the signals, jitter caused by the transformer can </w:t>
      </w:r>
      <w:r w:rsidR="000E5034">
        <w:t xml:space="preserve">also </w:t>
      </w:r>
      <w:r w:rsidR="00C90CDD">
        <w:t>be oppressed.</w:t>
      </w:r>
    </w:p>
    <w:p w14:paraId="6417DE65" w14:textId="4599FC35" w:rsidR="004E2D3F" w:rsidRDefault="00091403" w:rsidP="00700D90">
      <w:r>
        <w:t>To make the soldering station user friendly an auto-detection mechanism was implemented.</w:t>
      </w:r>
      <w:r w:rsidR="00374FA3">
        <w:t xml:space="preserve"> The ATmega-4809 will read the value from the sensor every </w:t>
      </w:r>
      <w:r w:rsidR="0026262E">
        <w:t>two</w:t>
      </w:r>
      <w:r w:rsidR="00374FA3">
        <w:t xml:space="preserve"> seconds.</w:t>
      </w:r>
    </w:p>
    <w:p w14:paraId="6077095F" w14:textId="215252B4" w:rsidR="00EB51BC" w:rsidRDefault="00EB51BC" w:rsidP="00700D90">
      <w:r>
        <w:t xml:space="preserve">Being able to set the correct soldering temperature is </w:t>
      </w:r>
      <w:r w:rsidR="00A73AF0">
        <w:t>particularly important</w:t>
      </w:r>
      <w:r>
        <w:t xml:space="preserve">. An encoder with pushbutton </w:t>
      </w:r>
      <w:r w:rsidR="00A73AF0">
        <w:t>allows the</w:t>
      </w:r>
      <w:r w:rsidR="001861FB">
        <w:t xml:space="preserve"> user</w:t>
      </w:r>
      <w:r>
        <w:t xml:space="preserve"> to interact with the soldering station. The microcontroller measures the temperature at the tip of the iron every 50ms. When a temperature of over 650°C is </w:t>
      </w:r>
      <w:r w:rsidR="00A73AF0">
        <w:t>detected,</w:t>
      </w:r>
      <w:r>
        <w:t xml:space="preserve"> the display will show an error</w:t>
      </w:r>
      <w:r w:rsidR="007B2D45">
        <w:t xml:space="preserve"> code in</w:t>
      </w:r>
      <w:r w:rsidR="0050582C">
        <w:t>forming the user of a malfunction.</w:t>
      </w:r>
      <w:r w:rsidR="007155A4">
        <w:t xml:space="preserve"> This is to </w:t>
      </w:r>
      <w:r w:rsidR="001A08EF">
        <w:t>prevent overheating and causing damage to the soldering iron.</w:t>
      </w:r>
    </w:p>
    <w:p w14:paraId="534EAA66" w14:textId="5FDCA284" w:rsidR="00EF1AD1" w:rsidRDefault="00EF1AD1" w:rsidP="00700D90"/>
    <w:p w14:paraId="3DCEDDA5" w14:textId="77777777" w:rsidR="00D70847" w:rsidRPr="004E2D3F" w:rsidRDefault="00D70847" w:rsidP="00700D90"/>
    <w:p w14:paraId="1F8E7F38" w14:textId="5506C176" w:rsidR="00E03200" w:rsidRPr="00072942" w:rsidRDefault="00E03200" w:rsidP="00D23A2E">
      <w:pPr>
        <w:suppressAutoHyphens w:val="0"/>
        <w:spacing w:after="160" w:line="242" w:lineRule="auto"/>
        <w:jc w:val="left"/>
      </w:pPr>
      <w:r w:rsidRPr="00072942">
        <w:br w:type="page"/>
      </w:r>
    </w:p>
    <w:p w14:paraId="18D87236" w14:textId="57AF75A6" w:rsidR="00E03200" w:rsidRPr="00072942" w:rsidRDefault="00E03200" w:rsidP="00E03200">
      <w:pPr>
        <w:pStyle w:val="Kop2"/>
        <w:rPr>
          <w:lang w:val="en-US"/>
        </w:rPr>
      </w:pPr>
      <w:bookmarkStart w:id="15" w:name="_Toc104846551"/>
      <w:r w:rsidRPr="00072942">
        <w:rPr>
          <w:lang w:val="en-US"/>
        </w:rPr>
        <w:lastRenderedPageBreak/>
        <w:t>Bill of Materials</w:t>
      </w:r>
      <w:r w:rsidR="00267D2F">
        <w:rPr>
          <w:lang w:val="en-US"/>
        </w:rPr>
        <w:t xml:space="preserve"> [1]</w:t>
      </w:r>
      <w:bookmarkEnd w:id="15"/>
    </w:p>
    <w:tbl>
      <w:tblPr>
        <w:tblW w:w="9860" w:type="dxa"/>
        <w:tblLook w:val="04A0" w:firstRow="1" w:lastRow="0" w:firstColumn="1" w:lastColumn="0" w:noHBand="0" w:noVBand="1"/>
      </w:tblPr>
      <w:tblGrid>
        <w:gridCol w:w="3460"/>
        <w:gridCol w:w="1180"/>
        <w:gridCol w:w="1780"/>
        <w:gridCol w:w="1960"/>
        <w:gridCol w:w="1480"/>
      </w:tblGrid>
      <w:tr w:rsidR="00E03200" w:rsidRPr="000E3594" w14:paraId="3DA967B3" w14:textId="77777777" w:rsidTr="00B94E30">
        <w:trPr>
          <w:trHeight w:val="300"/>
        </w:trPr>
        <w:tc>
          <w:tcPr>
            <w:tcW w:w="3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E05A81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Name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A0F54E7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Quantity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2938D8C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Price (€)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04E0AF8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Supplier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noWrap/>
            <w:vAlign w:val="bottom"/>
            <w:hideMark/>
          </w:tcPr>
          <w:p w14:paraId="3ABB474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Delivery date</w:t>
            </w:r>
          </w:p>
        </w:tc>
      </w:tr>
      <w:tr w:rsidR="00E03200" w:rsidRPr="000E3594" w14:paraId="0F4C7064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C04C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GBU606-G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F724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0B60F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2,54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53F3B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795D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532D633F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280558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50PK4700MEFC18X40 - 4700uF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05E7C3B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3D0A8E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3,13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6EC3248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E51CCD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4C794F46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558C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RGA101M1HBK-0811G - 100uF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CA668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8E03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0,32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F52C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6CB1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5D32E98C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4E3134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860020672010 - 10uF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666BB37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E2930E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0,27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D46EF5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559482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7F9D2231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7BB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100nF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5363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D6C78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6E993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B65C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1F9BD6CA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A359EE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10nF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61DA30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7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A03928A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61999EA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F32816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0451D0BF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BD2F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FM4007W-W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8D718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0A89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0,14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129E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297A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1A82336F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1C1DD6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 xml:space="preserve">MMSZ4689T1G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573367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D5BA36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0,18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F97731D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028063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392FAF9C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BF48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SMMDL914T1G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1BB8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3916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0,36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CD47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E87E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5EEB026E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70CA9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 xml:space="preserve">PEC11R-4225F-S0024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318D14F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A227E11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1,53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84B3F2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9C17D27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677A68FB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917D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TL780-05CKTTR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38F4E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D903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1,80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2182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61E6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7F879236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E1A4B4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TM1637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1C805A5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18D4CA7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0,31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4C287F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AliExpress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5E7251D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April 1st</w:t>
            </w:r>
          </w:p>
        </w:tc>
      </w:tr>
      <w:tr w:rsidR="00E03200" w:rsidRPr="000E3594" w14:paraId="22C0FF02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1292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MCP6002-E_P dual opamp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4FA5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58DEB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0,48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32127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B2B8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61A34474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103AEF7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ATMEGA4809-PF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55C1F42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A28058A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2,85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C693B7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C1A8D1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35F8048D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6109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Screw connector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36A999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53662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2,09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44BB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92D3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7400779A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6D354D7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1x3header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46A77BF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380CAB5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EED400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EBDD77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34527877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93AB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1x2header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D79F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B934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EC3C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92B6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13B8FC46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AE43E9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1x4header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1427DD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EE1E65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4F480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B8B8D4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32247145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2C479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1x5header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834E3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1EDF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3D0C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C981D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272479D5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B1A2AA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2x3header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E3003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08B2222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4A92D0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930FB4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19E09B59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2AC3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Inductor VLS6045EX-100M-H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5403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CC149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0,56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008C6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D8C6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7C053F1D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8B45AD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Transformer CM2545X171B-10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A0D6B62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FDD457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1,52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6BE251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7A2CFA8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772EBA09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328A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KW4-804CVB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A944F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88339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1,86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F0A7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TME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101C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 </w:t>
            </w:r>
          </w:p>
        </w:tc>
      </w:tr>
      <w:tr w:rsidR="00E03200" w:rsidRPr="000E3594" w14:paraId="3668909C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6A3DDA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IRF9Z34NPBF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7C6A7F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B0E87DE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0,91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7F218B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336BFCB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49032D78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07D8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18k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D4BA3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B75A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D1514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E8DD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47092D66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9F4245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10k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6221B7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5841DCA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8779065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72942">
              <w:rPr>
                <w:rFonts w:eastAsia="Times New Roman" w:cs="Calibri"/>
                <w:color w:val="000000"/>
              </w:rPr>
              <w:t>P</w:t>
            </w:r>
            <w:r w:rsidRPr="000E3594">
              <w:rPr>
                <w:rFonts w:eastAsia="Times New Roman" w:cs="Calibri"/>
                <w:color w:val="000000"/>
              </w:rPr>
              <w:t>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DEB4D8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6F0D778B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F6C4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1M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AECC3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9DB6A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364E5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29AE8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7B52178C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2AFF15A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68k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2CAEC39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DD54184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93F33A1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8AC76B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6DEEA195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E5F5B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5k6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CE587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E19C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EACF3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DA3B8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65532EF3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6B9C5DD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100ohm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FE8AF7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CA12029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C5B7EE4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D1FBAE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32BAB8A8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D0F19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10M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8FE5D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2E5D0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746F5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A228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20E747A9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404AE05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4k7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38E601A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6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580972C7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D851202" w14:textId="77777777" w:rsidR="00E03200" w:rsidRPr="000E3594" w:rsidRDefault="00E03200" w:rsidP="00B94E30">
            <w:pPr>
              <w:spacing w:after="0"/>
              <w:jc w:val="lef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Provided by PXL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10CF2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\</w:t>
            </w:r>
          </w:p>
        </w:tc>
      </w:tr>
      <w:tr w:rsidR="00E03200" w:rsidRPr="000E3594" w14:paraId="00C203FE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4DF0E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 xml:space="preserve">RT424005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E12E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C4B8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4,20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FB0A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86FB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60B8348E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E1FD23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BC547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5D0182B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B3BF19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1,04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5B00661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Mouser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CF1BBA2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31C8EF6E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50B6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BC557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3EDE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B5FB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0,03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38EF3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Reichelt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FE534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28th</w:t>
            </w:r>
          </w:p>
        </w:tc>
      </w:tr>
      <w:tr w:rsidR="00B76BCB" w:rsidRPr="000E3594" w14:paraId="5C4D1795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222974E" w14:textId="77777777" w:rsidR="00B76BCB" w:rsidRPr="000E3594" w:rsidRDefault="00B76BCB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Power cord 230V with C13 plug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74135D4E" w14:textId="77777777" w:rsidR="00B76BCB" w:rsidRPr="000E3594" w:rsidRDefault="00B76BCB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5EF6E9A" w14:textId="77777777" w:rsidR="00B76BCB" w:rsidRPr="000E3594" w:rsidRDefault="00B76BCB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3,25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D72C7C2" w14:textId="77777777" w:rsidR="00B76BCB" w:rsidRPr="000E3594" w:rsidRDefault="00B76BCB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Bits and Parts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766580F" w14:textId="77777777" w:rsidR="00B76BCB" w:rsidRPr="000E3594" w:rsidRDefault="00B76BCB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2D0C4C7D" w14:textId="77777777" w:rsidTr="00B94E30">
        <w:trPr>
          <w:trHeight w:val="3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62C40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TST 60/011 INDEL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C4C33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3F5CE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21,91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998EF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TME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CCC09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25th</w:t>
            </w:r>
          </w:p>
        </w:tc>
      </w:tr>
      <w:tr w:rsidR="00E03200" w:rsidRPr="000E3594" w14:paraId="6616F0F5" w14:textId="77777777" w:rsidTr="00B94E30">
        <w:trPr>
          <w:trHeight w:val="315"/>
        </w:trPr>
        <w:tc>
          <w:tcPr>
            <w:tcW w:w="34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F37AA65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POWER INLET FLANGE MOUNT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590BA1C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0C40A0B6" w14:textId="77777777" w:rsidR="00E03200" w:rsidRPr="000E3594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10,99</w:t>
            </w:r>
          </w:p>
        </w:tc>
        <w:tc>
          <w:tcPr>
            <w:tcW w:w="1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662261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Conrad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1E5CB84C" w14:textId="77777777" w:rsidR="00E03200" w:rsidRPr="000E3594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0E3594">
              <w:rPr>
                <w:rFonts w:eastAsia="Times New Roman" w:cs="Calibri"/>
                <w:color w:val="000000"/>
              </w:rPr>
              <w:t>March 28th</w:t>
            </w:r>
          </w:p>
        </w:tc>
      </w:tr>
      <w:tr w:rsidR="00E03200" w:rsidRPr="005F0FC9" w14:paraId="56B461E2" w14:textId="77777777" w:rsidTr="00B94E30">
        <w:trPr>
          <w:gridAfter w:val="2"/>
          <w:wAfter w:w="3440" w:type="dxa"/>
          <w:trHeight w:val="315"/>
        </w:trPr>
        <w:tc>
          <w:tcPr>
            <w:tcW w:w="34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26CD6F" w14:textId="77777777" w:rsidR="00E03200" w:rsidRPr="005F0FC9" w:rsidRDefault="00E03200" w:rsidP="00B94E30">
            <w:pPr>
              <w:spacing w:after="0"/>
              <w:rPr>
                <w:rFonts w:eastAsia="Times New Roman" w:cs="Calibri"/>
                <w:b/>
                <w:bCs/>
                <w:color w:val="000000"/>
              </w:rPr>
            </w:pPr>
            <w:r w:rsidRPr="005F0FC9">
              <w:rPr>
                <w:rFonts w:eastAsia="Times New Roman" w:cs="Calibri"/>
                <w:b/>
                <w:bCs/>
                <w:color w:val="000000"/>
              </w:rPr>
              <w:t>Price (EST):</w:t>
            </w:r>
          </w:p>
        </w:tc>
        <w:tc>
          <w:tcPr>
            <w:tcW w:w="118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A3DA6B" w14:textId="77777777" w:rsidR="00E03200" w:rsidRPr="005F0FC9" w:rsidRDefault="00E03200" w:rsidP="00B94E30">
            <w:pPr>
              <w:spacing w:after="0"/>
              <w:rPr>
                <w:rFonts w:eastAsia="Times New Roman" w:cs="Calibri"/>
                <w:color w:val="000000"/>
              </w:rPr>
            </w:pPr>
            <w:r w:rsidRPr="005F0FC9">
              <w:rPr>
                <w:rFonts w:eastAsia="Times New Roman" w:cs="Calibri"/>
                <w:color w:val="000000"/>
              </w:rPr>
              <w:t> </w:t>
            </w:r>
          </w:p>
        </w:tc>
        <w:tc>
          <w:tcPr>
            <w:tcW w:w="17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FEEC1A" w14:textId="77777777" w:rsidR="00E03200" w:rsidRPr="005F0FC9" w:rsidRDefault="00E03200" w:rsidP="00B94E30">
            <w:pPr>
              <w:spacing w:after="0"/>
              <w:jc w:val="right"/>
              <w:rPr>
                <w:rFonts w:eastAsia="Times New Roman" w:cs="Calibri"/>
                <w:color w:val="000000"/>
              </w:rPr>
            </w:pPr>
            <w:r w:rsidRPr="005F0FC9">
              <w:rPr>
                <w:rFonts w:eastAsia="Times New Roman" w:cs="Calibri"/>
                <w:color w:val="000000"/>
              </w:rPr>
              <w:t>73,25</w:t>
            </w:r>
          </w:p>
        </w:tc>
      </w:tr>
    </w:tbl>
    <w:p w14:paraId="50572B47" w14:textId="4F9B39BC" w:rsidR="00D3083A" w:rsidRPr="00072942" w:rsidRDefault="00D3083A" w:rsidP="00E03200"/>
    <w:p w14:paraId="29F5A3D7" w14:textId="4BC1632E" w:rsidR="00E03200" w:rsidRPr="00072942" w:rsidRDefault="00D3083A" w:rsidP="00D23A2E">
      <w:pPr>
        <w:suppressAutoHyphens w:val="0"/>
        <w:spacing w:after="160" w:line="242" w:lineRule="auto"/>
        <w:jc w:val="left"/>
      </w:pPr>
      <w:r w:rsidRPr="00072942">
        <w:br w:type="page"/>
      </w:r>
    </w:p>
    <w:p w14:paraId="21F1C325" w14:textId="6EF165D1" w:rsidR="00EC7FAA" w:rsidRDefault="00EC7FAA" w:rsidP="00EC7FAA">
      <w:pPr>
        <w:pStyle w:val="Kop2"/>
        <w:rPr>
          <w:lang w:val="en-US"/>
        </w:rPr>
      </w:pPr>
      <w:bookmarkStart w:id="16" w:name="_Toc104846552"/>
      <w:r w:rsidRPr="00072942">
        <w:rPr>
          <w:lang w:val="en-US"/>
        </w:rPr>
        <w:lastRenderedPageBreak/>
        <w:t>Methods</w:t>
      </w:r>
      <w:bookmarkEnd w:id="16"/>
    </w:p>
    <w:p w14:paraId="3B34A8F6" w14:textId="7D6270C1" w:rsidR="000E5083" w:rsidRPr="00072942" w:rsidRDefault="000E5083" w:rsidP="000E5083">
      <w:pPr>
        <w:jc w:val="left"/>
      </w:pPr>
      <w:r w:rsidRPr="00072942">
        <w:t xml:space="preserve">During the component selection process, </w:t>
      </w:r>
      <w:r w:rsidR="00A73AF0" w:rsidRPr="00072942">
        <w:t>all</w:t>
      </w:r>
      <w:r w:rsidRPr="00072942">
        <w:t xml:space="preserve"> the components were cross-referenced with their corresponding datasheets.</w:t>
      </w:r>
    </w:p>
    <w:p w14:paraId="6E42BEAE" w14:textId="77777777" w:rsidR="000E5083" w:rsidRPr="00072942" w:rsidRDefault="000E5083" w:rsidP="000E5083">
      <w:pPr>
        <w:jc w:val="left"/>
      </w:pPr>
      <w:r w:rsidRPr="00072942">
        <w:t xml:space="preserve">Due to a shortage in electrical components from the suppliers some components were replaced with a similar one. </w:t>
      </w:r>
      <w:r>
        <w:t>This while still matching the original specifications.</w:t>
      </w:r>
    </w:p>
    <w:p w14:paraId="3DDBFAE3" w14:textId="2548D6F5" w:rsidR="000E5083" w:rsidRPr="000E5083" w:rsidRDefault="000E5083" w:rsidP="000E5083">
      <w:pPr>
        <w:jc w:val="left"/>
      </w:pPr>
      <w:r w:rsidRPr="00072942">
        <w:t xml:space="preserve">In order to use the correct tolerances during the case design </w:t>
      </w:r>
      <w:r>
        <w:t>the</w:t>
      </w:r>
      <w:r w:rsidRPr="00072942">
        <w:t xml:space="preserve"> book called ‘Tabellenboek voor metaaltechniek’ from Plantyn was used.</w:t>
      </w:r>
    </w:p>
    <w:p w14:paraId="0F251F2B" w14:textId="0FB2BF8F" w:rsidR="00D3083A" w:rsidRDefault="00D3083A" w:rsidP="00D3083A">
      <w:pPr>
        <w:pStyle w:val="Kop2"/>
        <w:rPr>
          <w:lang w:val="en-US"/>
        </w:rPr>
      </w:pPr>
      <w:bookmarkStart w:id="17" w:name="_Toc104846553"/>
      <w:r w:rsidRPr="00072942">
        <w:rPr>
          <w:lang w:val="en-US"/>
        </w:rPr>
        <w:t>Schematic Representation</w:t>
      </w:r>
      <w:bookmarkEnd w:id="17"/>
    </w:p>
    <w:p w14:paraId="576B79DC" w14:textId="5E2B05A4" w:rsidR="00DB2FAC" w:rsidRPr="00DB2FAC" w:rsidRDefault="00DB2FAC" w:rsidP="00DB2FAC">
      <w:r>
        <w:t xml:space="preserve">Figure 1 </w:t>
      </w:r>
      <w:r w:rsidR="00095CE9">
        <w:t>represents</w:t>
      </w:r>
      <w:r>
        <w:t xml:space="preserve"> a detailed flowchart </w:t>
      </w:r>
      <w:r w:rsidR="00095CE9">
        <w:t>displaying</w:t>
      </w:r>
      <w:r>
        <w:t xml:space="preserve"> the </w:t>
      </w:r>
      <w:r w:rsidR="00A73AF0">
        <w:t>various stages</w:t>
      </w:r>
      <w:r>
        <w:t xml:space="preserve"> of the project.</w:t>
      </w:r>
    </w:p>
    <w:p w14:paraId="7923B1D6" w14:textId="77777777" w:rsidR="00D23A2E" w:rsidRPr="00072942" w:rsidRDefault="00D3083A" w:rsidP="00D23A2E">
      <w:pPr>
        <w:keepNext/>
        <w:jc w:val="center"/>
      </w:pPr>
      <w:r w:rsidRPr="00072942">
        <w:rPr>
          <w:noProof/>
        </w:rPr>
        <w:drawing>
          <wp:inline distT="0" distB="0" distL="0" distR="0" wp14:anchorId="3C81625C" wp14:editId="66D00958">
            <wp:extent cx="5305987" cy="6597650"/>
            <wp:effectExtent l="0" t="0" r="952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90" cy="668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9D04" w14:textId="66835F3C" w:rsidR="00D3083A" w:rsidRPr="00072942" w:rsidRDefault="00D23A2E" w:rsidP="00D23A2E">
      <w:pPr>
        <w:pStyle w:val="Bijschrift"/>
        <w:jc w:val="center"/>
      </w:pPr>
      <w:r w:rsidRPr="00072942">
        <w:t>Fig</w:t>
      </w:r>
      <w:r w:rsidR="00EC7FAA">
        <w:t>.</w:t>
      </w:r>
      <w:r w:rsidRPr="00072942">
        <w:t xml:space="preserve"> </w:t>
      </w:r>
      <w:r w:rsidRPr="00072942">
        <w:fldChar w:fldCharType="begin"/>
      </w:r>
      <w:r w:rsidRPr="00072942">
        <w:instrText xml:space="preserve"> SEQ Figure \* ARABIC </w:instrText>
      </w:r>
      <w:r w:rsidRPr="00072942">
        <w:fldChar w:fldCharType="separate"/>
      </w:r>
      <w:r w:rsidR="004B3F81">
        <w:rPr>
          <w:noProof/>
        </w:rPr>
        <w:t>1</w:t>
      </w:r>
      <w:r w:rsidRPr="00072942">
        <w:fldChar w:fldCharType="end"/>
      </w:r>
      <w:r w:rsidRPr="00072942">
        <w:t xml:space="preserve"> - Schematic </w:t>
      </w:r>
      <w:r w:rsidR="00EC7FAA">
        <w:t>r</w:t>
      </w:r>
      <w:r w:rsidRPr="00072942">
        <w:t>epresentation of project</w:t>
      </w:r>
    </w:p>
    <w:p w14:paraId="26574C6E" w14:textId="785B52ED" w:rsidR="00A24E52" w:rsidRPr="00072942" w:rsidRDefault="00A24E52" w:rsidP="00A24E52">
      <w:pPr>
        <w:pStyle w:val="Kop1"/>
        <w:rPr>
          <w:lang w:val="en-US"/>
        </w:rPr>
      </w:pPr>
      <w:bookmarkStart w:id="18" w:name="_Toc31378069"/>
      <w:bookmarkStart w:id="19" w:name="_Toc33538870"/>
      <w:bookmarkStart w:id="20" w:name="_Toc33540974"/>
      <w:bookmarkStart w:id="21" w:name="_Toc33541806"/>
      <w:bookmarkStart w:id="22" w:name="_Toc55125080"/>
      <w:bookmarkStart w:id="23" w:name="_Toc55308003"/>
      <w:bookmarkStart w:id="24" w:name="_Toc104846554"/>
      <w:r w:rsidRPr="00072942">
        <w:rPr>
          <w:lang w:val="en-US"/>
        </w:rPr>
        <w:lastRenderedPageBreak/>
        <w:t>Results</w:t>
      </w:r>
      <w:bookmarkEnd w:id="18"/>
      <w:bookmarkEnd w:id="19"/>
      <w:bookmarkEnd w:id="20"/>
      <w:bookmarkEnd w:id="21"/>
      <w:bookmarkEnd w:id="22"/>
      <w:bookmarkEnd w:id="23"/>
      <w:r w:rsidR="00A24235">
        <w:rPr>
          <w:lang w:val="en-US"/>
        </w:rPr>
        <w:t xml:space="preserve"> [1]</w:t>
      </w:r>
      <w:bookmarkEnd w:id="24"/>
    </w:p>
    <w:p w14:paraId="3C733E10" w14:textId="77777777" w:rsidR="009558AC" w:rsidRDefault="007431F2" w:rsidP="00A24E52">
      <w:r>
        <w:t>Whilst simplistic in design, the soldering station provides a multitude of advanced features to its users.</w:t>
      </w:r>
      <w:r w:rsidR="009634FC">
        <w:t xml:space="preserve"> </w:t>
      </w:r>
    </w:p>
    <w:p w14:paraId="47B6D15C" w14:textId="205A5BE3" w:rsidR="00B17E68" w:rsidRPr="00B17E68" w:rsidRDefault="009634FC" w:rsidP="00A24E52">
      <w:pPr>
        <w:rPr>
          <w:lang w:val="nl-BE"/>
        </w:rPr>
      </w:pPr>
      <w:r>
        <w:t>When first powering on the device the user is prompted with an option</w:t>
      </w:r>
      <w:r w:rsidR="008260A8">
        <w:t>s</w:t>
      </w:r>
      <w:r>
        <w:t xml:space="preserve"> menu. In this menu the user can choose </w:t>
      </w:r>
      <w:r w:rsidR="00084145">
        <w:t>between</w:t>
      </w:r>
      <w:r>
        <w:t xml:space="preserve"> </w:t>
      </w:r>
      <w:r w:rsidR="005739B1">
        <w:t>two</w:t>
      </w:r>
      <w:r>
        <w:t xml:space="preserve"> options. These options control the voltage provided to the soldering iron’s heating coil</w:t>
      </w:r>
      <w:r w:rsidR="009558AC">
        <w:t xml:space="preserve"> and temperature probe located in the tip</w:t>
      </w:r>
      <w:r>
        <w:t>. The different voltages</w:t>
      </w:r>
      <w:r w:rsidR="009558AC">
        <w:t xml:space="preserve"> allow users to use a multitude of different soldering irons from reputable brands such as Weller, Hakko and JBC.</w:t>
      </w:r>
      <w:r w:rsidR="00B17E68">
        <w:rPr>
          <w:lang w:val="nl-BE"/>
        </w:rPr>
        <w:t xml:space="preserve"> After exiting the setup menu, the user can select the desired soldering temperature using the rotary encoder.</w:t>
      </w:r>
    </w:p>
    <w:p w14:paraId="131EE402" w14:textId="5C4E7AB1" w:rsidR="005739B1" w:rsidRDefault="00F95A44" w:rsidP="00A24E52">
      <w:r>
        <w:rPr>
          <w:lang w:val="nl-BE"/>
        </w:rPr>
        <w:t>In order to</w:t>
      </w:r>
      <w:r w:rsidR="009558AC">
        <w:t xml:space="preserve"> troubleshoot</w:t>
      </w:r>
      <w:r w:rsidR="00D540B1">
        <w:t xml:space="preserve"> </w:t>
      </w:r>
      <w:r w:rsidR="005739B1">
        <w:t>a</w:t>
      </w:r>
      <w:r w:rsidR="00D540B1">
        <w:t xml:space="preserve"> malfunction regarding the soldering iron</w:t>
      </w:r>
      <w:r w:rsidR="005739B1">
        <w:t>,</w:t>
      </w:r>
      <w:r w:rsidR="00D540B1">
        <w:t xml:space="preserve"> an error reporting system </w:t>
      </w:r>
      <w:r w:rsidR="0072612C">
        <w:rPr>
          <w:lang w:val="nl-BE"/>
        </w:rPr>
        <w:t>is</w:t>
      </w:r>
      <w:r w:rsidR="00D540B1">
        <w:t xml:space="preserve"> implemented. When a problem is </w:t>
      </w:r>
      <w:r w:rsidR="005739B1">
        <w:t>detected,</w:t>
      </w:r>
      <w:r w:rsidR="00D540B1">
        <w:t xml:space="preserve"> the display will show an error message informing the user of the malfunction.</w:t>
      </w:r>
      <w:r w:rsidR="005739B1">
        <w:t xml:space="preserve"> These error</w:t>
      </w:r>
      <w:r w:rsidR="00500C3F">
        <w:t>-</w:t>
      </w:r>
      <w:r w:rsidR="005739B1">
        <w:t>codes can be referenced in the Elektor Magazine.</w:t>
      </w:r>
    </w:p>
    <w:p w14:paraId="64D3E7CE" w14:textId="20F19BD4" w:rsidR="00721753" w:rsidRDefault="005739B1" w:rsidP="00A24E52">
      <w:r>
        <w:t xml:space="preserve">A replaceable fuse </w:t>
      </w:r>
      <w:r w:rsidR="00721753">
        <w:t>both protects the user and its environment by interrupting the power to the device when a short circuit or overvoltage occurs.</w:t>
      </w:r>
      <w:r w:rsidR="00542C70">
        <w:t xml:space="preserve"> A</w:t>
      </w:r>
      <w:r w:rsidR="008A606C">
        <w:t xml:space="preserve">s an extra safety feature the PCB is coated in a clear epoxy. This coat acts as an isolator, protecting the exposed contacts from accidental short circuits. The voltage transformer that </w:t>
      </w:r>
      <w:r w:rsidR="006C741C">
        <w:rPr>
          <w:lang w:val="nl-BE"/>
        </w:rPr>
        <w:t>converts</w:t>
      </w:r>
      <w:r w:rsidR="00EF0091">
        <w:t xml:space="preserve"> the 230V AC to 2 x 12V AC is fully enclosed </w:t>
      </w:r>
      <w:r w:rsidR="00B140AB">
        <w:t>in the</w:t>
      </w:r>
      <w:r w:rsidR="00EF0091">
        <w:t xml:space="preserve"> case. This placement </w:t>
      </w:r>
      <w:r w:rsidR="00F065AD">
        <w:t>is one of</w:t>
      </w:r>
      <w:r w:rsidR="00B140AB">
        <w:t xml:space="preserve"> the</w:t>
      </w:r>
      <w:r w:rsidR="00EF0091">
        <w:t xml:space="preserve"> key </w:t>
      </w:r>
      <w:r w:rsidR="00F065AD">
        <w:t>feature</w:t>
      </w:r>
      <w:r w:rsidR="00B140AB">
        <w:t>s</w:t>
      </w:r>
      <w:r w:rsidR="00F065AD">
        <w:t xml:space="preserve"> </w:t>
      </w:r>
      <w:r w:rsidR="00EF0091">
        <w:t>to a safe design.</w:t>
      </w:r>
    </w:p>
    <w:p w14:paraId="6C46D563" w14:textId="6011E43F" w:rsidR="00721753" w:rsidRDefault="00721753" w:rsidP="00A24E52">
      <w:r>
        <w:t xml:space="preserve">The case </w:t>
      </w:r>
      <w:r w:rsidR="00542C70">
        <w:t xml:space="preserve">is based on a computer test bench design. </w:t>
      </w:r>
      <w:r w:rsidR="008A606C">
        <w:t>The open design shows the inner workings of the soldering station</w:t>
      </w:r>
      <w:r w:rsidR="009C260E">
        <w:t xml:space="preserve"> while still being functional. Threaded insert, melted in the plastic, secure the PCB to the case. T</w:t>
      </w:r>
      <w:r w:rsidR="00B140AB">
        <w:t xml:space="preserve">he compact design of the case allows for portability and easy carry. </w:t>
      </w:r>
      <w:r w:rsidR="00C57A4A">
        <w:t>Both durable and eco-friendly materials are used to 3D-print the case.</w:t>
      </w:r>
    </w:p>
    <w:p w14:paraId="1679081F" w14:textId="1034CBCF" w:rsidR="00917CF2" w:rsidRDefault="00C41AD0" w:rsidP="00A24E52">
      <w:r>
        <w:t>Component selection and placement is the key to a compact PCB</w:t>
      </w:r>
      <w:r w:rsidR="00917CF2">
        <w:t>. A combination of SMD and through-hole</w:t>
      </w:r>
      <w:r w:rsidR="00DE7A7D">
        <w:t xml:space="preserve"> technology</w:t>
      </w:r>
      <w:r w:rsidR="00917CF2">
        <w:t xml:space="preserve"> </w:t>
      </w:r>
      <w:r w:rsidR="00DE7A7D">
        <w:t xml:space="preserve">is </w:t>
      </w:r>
      <w:r w:rsidR="00917CF2">
        <w:t>used</w:t>
      </w:r>
      <w:r w:rsidR="00FC6C6C">
        <w:t xml:space="preserve"> to achieve this</w:t>
      </w:r>
      <w:r w:rsidR="00917CF2">
        <w:t>.</w:t>
      </w:r>
      <w:r w:rsidR="00FC6C6C">
        <w:t xml:space="preserve"> Using SMD</w:t>
      </w:r>
      <w:r w:rsidR="00DE7A7D">
        <w:t>’s</w:t>
      </w:r>
      <w:r w:rsidR="00FC6C6C">
        <w:t xml:space="preserve"> adds a few extra steps to the assembly process of the PCB.</w:t>
      </w:r>
    </w:p>
    <w:p w14:paraId="547B89A8" w14:textId="0A9FCB58" w:rsidR="009E5947" w:rsidRPr="003477E1" w:rsidRDefault="009E5947" w:rsidP="00A24E52">
      <w:r>
        <w:t xml:space="preserve">The electrical schematics </w:t>
      </w:r>
      <w:r w:rsidR="001A3F09">
        <w:t>are complete and without any faults. A lot of research, time and dedication went into optimizing the electrical schematics as well as the PCB itself. Multiple version</w:t>
      </w:r>
      <w:r w:rsidR="00F95A44">
        <w:rPr>
          <w:lang w:val="nl-BE"/>
        </w:rPr>
        <w:t>s</w:t>
      </w:r>
      <w:r w:rsidR="001A3F09">
        <w:t xml:space="preserve"> and ideas were boiled down to one final design</w:t>
      </w:r>
      <w:r w:rsidR="005F7B13">
        <w:t>.</w:t>
      </w:r>
    </w:p>
    <w:p w14:paraId="58C1F5DF" w14:textId="30E9A21D" w:rsidR="00A24E52" w:rsidRDefault="00704F33" w:rsidP="00A24E52">
      <w:pPr>
        <w:pStyle w:val="Kop2"/>
      </w:pPr>
      <w:bookmarkStart w:id="25" w:name="_Toc104846555"/>
      <w:r>
        <w:lastRenderedPageBreak/>
        <w:t>PCB Design</w:t>
      </w:r>
      <w:bookmarkEnd w:id="25"/>
    </w:p>
    <w:p w14:paraId="04BABE1A" w14:textId="05038D89" w:rsidR="00BA30F7" w:rsidRDefault="00704F33" w:rsidP="00BA30F7">
      <w:pPr>
        <w:pStyle w:val="Kop3"/>
      </w:pPr>
      <w:bookmarkStart w:id="26" w:name="_Toc104846556"/>
      <w:bookmarkStart w:id="27" w:name="_Toc55308009"/>
      <w:r>
        <w:t>Electrical Schematics</w:t>
      </w:r>
      <w:bookmarkEnd w:id="26"/>
    </w:p>
    <w:p w14:paraId="3B2C9752" w14:textId="77777777" w:rsidR="00854BD6" w:rsidRDefault="00854BD6" w:rsidP="00854BD6">
      <w:pPr>
        <w:keepNext/>
        <w:jc w:val="center"/>
      </w:pPr>
      <w:r>
        <w:rPr>
          <w:noProof/>
        </w:rPr>
        <w:drawing>
          <wp:inline distT="0" distB="0" distL="0" distR="0" wp14:anchorId="06CCEB1A" wp14:editId="32E5DC83">
            <wp:extent cx="6108065" cy="4074795"/>
            <wp:effectExtent l="0" t="0" r="6985" b="190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407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6DA6" w14:textId="05554E0A" w:rsidR="00B35F09" w:rsidRPr="008F478B" w:rsidRDefault="00854BD6" w:rsidP="00854BD6">
      <w:pPr>
        <w:pStyle w:val="Bijschrift"/>
        <w:jc w:val="center"/>
      </w:pPr>
      <w:r>
        <w:t>Fi</w:t>
      </w:r>
      <w:r w:rsidR="008F478B">
        <w:t>g. 2 – Electrical schematic of the power supply unit</w:t>
      </w:r>
    </w:p>
    <w:p w14:paraId="675B5DF9" w14:textId="77777777" w:rsidR="00854BD6" w:rsidRDefault="00854BD6" w:rsidP="00854BD6">
      <w:pPr>
        <w:keepNext/>
        <w:jc w:val="center"/>
      </w:pPr>
      <w:r>
        <w:rPr>
          <w:noProof/>
        </w:rPr>
        <w:drawing>
          <wp:inline distT="0" distB="0" distL="0" distR="0" wp14:anchorId="12441D9D" wp14:editId="2DBCA08F">
            <wp:extent cx="6115685" cy="401955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81C0" w14:textId="35766C48" w:rsidR="00854BD6" w:rsidRPr="008F478B" w:rsidRDefault="00854BD6" w:rsidP="00854BD6">
      <w:pPr>
        <w:pStyle w:val="Bijschrift"/>
        <w:jc w:val="center"/>
      </w:pPr>
      <w:r>
        <w:t>Fi</w:t>
      </w:r>
      <w:r w:rsidR="008F478B">
        <w:t>g. 3 - Electrical schematic of the heater driver unit</w:t>
      </w:r>
    </w:p>
    <w:p w14:paraId="7BA4ADDC" w14:textId="77777777" w:rsidR="00854BD6" w:rsidRDefault="00854BD6" w:rsidP="00854BD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15558B" wp14:editId="5AE82EDF">
            <wp:extent cx="6115685" cy="406019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EE00" w14:textId="5512DFFB" w:rsidR="00854BD6" w:rsidRPr="008F478B" w:rsidRDefault="00854BD6" w:rsidP="00854BD6">
      <w:pPr>
        <w:pStyle w:val="Bijschrift"/>
        <w:jc w:val="center"/>
      </w:pPr>
      <w:r>
        <w:t>Fig</w:t>
      </w:r>
      <w:r w:rsidR="008F478B">
        <w:t>.4 - Electrical schematic of the temperature sensing unit</w:t>
      </w:r>
    </w:p>
    <w:p w14:paraId="5E1DCE00" w14:textId="77777777" w:rsidR="008F478B" w:rsidRDefault="00854BD6" w:rsidP="008F478B">
      <w:pPr>
        <w:keepNext/>
        <w:jc w:val="center"/>
      </w:pPr>
      <w:r>
        <w:rPr>
          <w:noProof/>
        </w:rPr>
        <w:drawing>
          <wp:inline distT="0" distB="0" distL="0" distR="0" wp14:anchorId="01542A37" wp14:editId="71A3A757">
            <wp:extent cx="6108065" cy="4060190"/>
            <wp:effectExtent l="0" t="0" r="6985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9E96" w14:textId="23C5CC6D" w:rsidR="00854BD6" w:rsidRPr="008F478B" w:rsidRDefault="008F478B" w:rsidP="008F478B">
      <w:pPr>
        <w:pStyle w:val="Bijschrift"/>
        <w:jc w:val="center"/>
      </w:pPr>
      <w:r>
        <w:t>Fig.5 - Electrical schematic of the logic unit</w:t>
      </w:r>
    </w:p>
    <w:p w14:paraId="1E84FF20" w14:textId="77777777" w:rsidR="008F478B" w:rsidRDefault="008F478B" w:rsidP="008F478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76E416" wp14:editId="7490B106">
            <wp:extent cx="6108065" cy="4052570"/>
            <wp:effectExtent l="0" t="0" r="6985" b="508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C5E1" w14:textId="386861F2" w:rsidR="008F478B" w:rsidRDefault="008F478B" w:rsidP="008F478B">
      <w:pPr>
        <w:pStyle w:val="Bijschrift"/>
        <w:jc w:val="center"/>
      </w:pPr>
      <w:r>
        <w:t>Fig. 6 - Electrical schematic of the display unit</w:t>
      </w:r>
    </w:p>
    <w:p w14:paraId="038AA2BC" w14:textId="428592DB" w:rsidR="00500ADB" w:rsidRPr="00500ADB" w:rsidRDefault="00500ADB" w:rsidP="00500ADB">
      <w:pPr>
        <w:suppressAutoHyphens w:val="0"/>
        <w:spacing w:after="160" w:line="242" w:lineRule="auto"/>
        <w:jc w:val="left"/>
      </w:pPr>
      <w:r>
        <w:br w:type="page"/>
      </w:r>
    </w:p>
    <w:p w14:paraId="09E62259" w14:textId="498D48EE" w:rsidR="00704F33" w:rsidRDefault="00704F33" w:rsidP="00704F33">
      <w:pPr>
        <w:pStyle w:val="Kop3"/>
      </w:pPr>
      <w:bookmarkStart w:id="28" w:name="_Toc104846557"/>
      <w:bookmarkStart w:id="29" w:name="_Toc55308010"/>
      <w:bookmarkEnd w:id="27"/>
      <w:r>
        <w:lastRenderedPageBreak/>
        <w:t>PCB</w:t>
      </w:r>
      <w:bookmarkEnd w:id="28"/>
    </w:p>
    <w:p w14:paraId="2E1403A7" w14:textId="77777777" w:rsidR="002F63AF" w:rsidRDefault="002F63AF" w:rsidP="002F63AF">
      <w:pPr>
        <w:keepNext/>
        <w:jc w:val="center"/>
      </w:pPr>
      <w:r>
        <w:rPr>
          <w:noProof/>
        </w:rPr>
        <w:drawing>
          <wp:inline distT="0" distB="0" distL="0" distR="0" wp14:anchorId="4DA2D3AE" wp14:editId="4D07060A">
            <wp:extent cx="4345763" cy="3591763"/>
            <wp:effectExtent l="0" t="0" r="0" b="889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51" cy="360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E2D21" w14:textId="4A3AE4F2" w:rsidR="002F63AF" w:rsidRDefault="002F63AF" w:rsidP="002F63AF">
      <w:pPr>
        <w:pStyle w:val="Bijschrift"/>
        <w:jc w:val="center"/>
      </w:pPr>
      <w:r>
        <w:t xml:space="preserve">Fig. </w:t>
      </w:r>
      <w:r w:rsidR="00854BD6">
        <w:t>7</w:t>
      </w:r>
      <w:r>
        <w:t xml:space="preserve"> – 2D PCB layout</w:t>
      </w:r>
    </w:p>
    <w:p w14:paraId="3F7765B8" w14:textId="77777777" w:rsidR="00710650" w:rsidRDefault="00710650" w:rsidP="00710650">
      <w:pPr>
        <w:keepNext/>
        <w:jc w:val="center"/>
      </w:pPr>
      <w:r>
        <w:rPr>
          <w:noProof/>
        </w:rPr>
        <w:drawing>
          <wp:inline distT="0" distB="0" distL="0" distR="0" wp14:anchorId="18C8BA37" wp14:editId="4E41A2B6">
            <wp:extent cx="6115685" cy="4711065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F8A5" w14:textId="44224740" w:rsidR="00710650" w:rsidRPr="00710650" w:rsidRDefault="00710650" w:rsidP="00710650">
      <w:pPr>
        <w:pStyle w:val="Bijschrift"/>
        <w:jc w:val="center"/>
      </w:pPr>
      <w:r>
        <w:t>Fig. 8 – 3D PCB layout</w:t>
      </w:r>
    </w:p>
    <w:p w14:paraId="5C6B663D" w14:textId="73454715" w:rsidR="00704F33" w:rsidRDefault="00704F33" w:rsidP="00704F33">
      <w:pPr>
        <w:pStyle w:val="Kop2"/>
      </w:pPr>
      <w:bookmarkStart w:id="30" w:name="_Toc104846558"/>
      <w:r w:rsidRPr="00987709">
        <w:lastRenderedPageBreak/>
        <w:t>Mechanical Design</w:t>
      </w:r>
      <w:bookmarkEnd w:id="30"/>
    </w:p>
    <w:p w14:paraId="43C4E990" w14:textId="566EBB3E" w:rsidR="00A73BA5" w:rsidRDefault="00A73BA5" w:rsidP="00A73BA5">
      <w:pPr>
        <w:pStyle w:val="Kop3"/>
      </w:pPr>
      <w:bookmarkStart w:id="31" w:name="_Toc104846559"/>
      <w:r>
        <w:t>Fusion 360 Model</w:t>
      </w:r>
      <w:bookmarkEnd w:id="31"/>
    </w:p>
    <w:p w14:paraId="01A40E38" w14:textId="77777777" w:rsidR="004B3F81" w:rsidRDefault="004B3F81" w:rsidP="004B3F81">
      <w:pPr>
        <w:keepNext/>
        <w:jc w:val="center"/>
      </w:pPr>
      <w:r>
        <w:rPr>
          <w:noProof/>
        </w:rPr>
        <w:drawing>
          <wp:inline distT="0" distB="0" distL="0" distR="0" wp14:anchorId="71FF59C5" wp14:editId="6C23DA04">
            <wp:extent cx="3914775" cy="2838450"/>
            <wp:effectExtent l="0" t="0" r="952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2B56" w14:textId="2F72E637" w:rsidR="00A73BA5" w:rsidRPr="004B3F81" w:rsidRDefault="004B3F81" w:rsidP="004B3F81">
      <w:pPr>
        <w:pStyle w:val="Bijschrift"/>
        <w:jc w:val="center"/>
      </w:pPr>
      <w:r>
        <w:t>Fig. 9 – Fusion 360 3D case design</w:t>
      </w:r>
    </w:p>
    <w:p w14:paraId="7C25DBB7" w14:textId="71FC22AB" w:rsidR="00282BA9" w:rsidRPr="003A4E46" w:rsidRDefault="00A24E52" w:rsidP="006265B1">
      <w:pPr>
        <w:pStyle w:val="Kop1"/>
        <w:rPr>
          <w:lang w:val="en-US"/>
        </w:rPr>
      </w:pPr>
      <w:bookmarkStart w:id="32" w:name="_Toc31378070"/>
      <w:bookmarkStart w:id="33" w:name="_Toc33538871"/>
      <w:bookmarkStart w:id="34" w:name="_Toc33540975"/>
      <w:bookmarkStart w:id="35" w:name="_Toc33541807"/>
      <w:bookmarkStart w:id="36" w:name="_Toc55125081"/>
      <w:bookmarkStart w:id="37" w:name="_Toc55308011"/>
      <w:bookmarkStart w:id="38" w:name="_Toc104846560"/>
      <w:bookmarkEnd w:id="29"/>
      <w:r w:rsidRPr="00072942">
        <w:rPr>
          <w:lang w:val="en-US"/>
        </w:rPr>
        <w:t>Discussion</w:t>
      </w:r>
      <w:bookmarkEnd w:id="32"/>
      <w:bookmarkEnd w:id="33"/>
      <w:bookmarkEnd w:id="34"/>
      <w:bookmarkEnd w:id="35"/>
      <w:bookmarkEnd w:id="36"/>
      <w:bookmarkEnd w:id="37"/>
      <w:bookmarkEnd w:id="38"/>
    </w:p>
    <w:p w14:paraId="78BEB95D" w14:textId="77777777" w:rsidR="00DB6925" w:rsidRDefault="00282BA9" w:rsidP="006265B1">
      <w:r>
        <w:t xml:space="preserve">During the PCB design process a few problems were encountered. </w:t>
      </w:r>
    </w:p>
    <w:p w14:paraId="50E464ED" w14:textId="5FC80A3D" w:rsidR="00887827" w:rsidRDefault="00282BA9" w:rsidP="006265B1">
      <w:r>
        <w:t>Due to the scarcity of certain electronical components</w:t>
      </w:r>
      <w:r w:rsidR="00DB6925">
        <w:t>, namely the DC-DC converter (used in the original electrical schematic provided by Elektor) was replaced by a DC regulator with the same specifications.</w:t>
      </w:r>
      <w:r w:rsidR="002B6EAE">
        <w:t xml:space="preserve"> The</w:t>
      </w:r>
      <w:r w:rsidR="000C1E4F">
        <w:t xml:space="preserve">re are a few </w:t>
      </w:r>
      <w:r w:rsidR="002B6EAE">
        <w:t>drawback</w:t>
      </w:r>
      <w:r w:rsidR="000C1E4F">
        <w:t>s by using this component: An</w:t>
      </w:r>
      <w:r w:rsidR="002B6EAE">
        <w:t xml:space="preserve"> increase in power consumption, thus making it less efficient</w:t>
      </w:r>
      <w:r w:rsidR="00887827">
        <w:t xml:space="preserve"> and producing a lot more heat</w:t>
      </w:r>
      <w:r w:rsidR="002B6EAE">
        <w:t>.</w:t>
      </w:r>
      <w:r w:rsidR="00887827">
        <w:t xml:space="preserve"> To keep the PCB</w:t>
      </w:r>
      <w:r w:rsidR="000C1E4F">
        <w:t>’s</w:t>
      </w:r>
      <w:r w:rsidR="00887827">
        <w:t xml:space="preserve"> </w:t>
      </w:r>
      <w:r w:rsidR="000C1E4F">
        <w:t xml:space="preserve">temperature </w:t>
      </w:r>
      <w:r w:rsidR="00B61E7B">
        <w:t>at</w:t>
      </w:r>
      <w:r w:rsidR="000C1E4F">
        <w:t xml:space="preserve"> an acceptable level a skeletonized case </w:t>
      </w:r>
      <w:r w:rsidR="00B61E7B">
        <w:t>ended up being designed.</w:t>
      </w:r>
    </w:p>
    <w:p w14:paraId="66F55241" w14:textId="2958D1EC" w:rsidR="00E21359" w:rsidRDefault="00B61E7B" w:rsidP="006265B1">
      <w:r>
        <w:t>To protect the PCB from accidental short circuits a clear coating was sprayed on both the front- and backside.</w:t>
      </w:r>
      <w:r w:rsidR="00E21359">
        <w:t xml:space="preserve"> This coating acts like an insulator preventing the exposed contacts from being touched. A negative effect is the thermal insulation</w:t>
      </w:r>
      <w:r w:rsidR="00235C49">
        <w:t xml:space="preserve"> retaining some of the generated heat</w:t>
      </w:r>
      <w:r w:rsidR="00E21359">
        <w:t>, thus the skeletonized case.</w:t>
      </w:r>
    </w:p>
    <w:p w14:paraId="4935C866" w14:textId="235CB0C5" w:rsidR="00E21359" w:rsidRDefault="00E21359" w:rsidP="006265B1">
      <w:r>
        <w:t xml:space="preserve">Almost all of the provided schematic symbols </w:t>
      </w:r>
      <w:r w:rsidR="00235C49">
        <w:t>needed a re-design in order for them to comply to the EU schematic standards.</w:t>
      </w:r>
    </w:p>
    <w:p w14:paraId="1B71EA6A" w14:textId="45A1B860" w:rsidR="00515175" w:rsidRDefault="000B5A74" w:rsidP="006265B1">
      <w:r>
        <w:t>Not all of the</w:t>
      </w:r>
      <w:r w:rsidR="00FE529E">
        <w:t xml:space="preserve"> component’s footprints</w:t>
      </w:r>
      <w:r>
        <w:t xml:space="preserve"> matched up with the physical dimensions</w:t>
      </w:r>
      <w:r w:rsidR="00887827">
        <w:t xml:space="preserve"> of their contact areas</w:t>
      </w:r>
      <w:r>
        <w:t>. All of the footprints needed to be checked</w:t>
      </w:r>
      <w:r w:rsidR="00887827">
        <w:t xml:space="preserve"> </w:t>
      </w:r>
      <w:r>
        <w:t>in order to use them during the PCB design phase of the project.</w:t>
      </w:r>
    </w:p>
    <w:p w14:paraId="14544BE8" w14:textId="4204007A" w:rsidR="00DB6925" w:rsidRDefault="00156A41" w:rsidP="006265B1">
      <w:r>
        <w:t xml:space="preserve">To keep the PCB as compact as possible mainly SMD components </w:t>
      </w:r>
      <w:r w:rsidR="004468AB">
        <w:t xml:space="preserve">were used. The challenge of using SMD components is its small size. </w:t>
      </w:r>
      <w:r w:rsidR="002B6EAE">
        <w:t xml:space="preserve">The soldering paste was applied with a </w:t>
      </w:r>
      <w:r w:rsidR="003350D7">
        <w:t>custom-made</w:t>
      </w:r>
      <w:r w:rsidR="002B6EAE">
        <w:t xml:space="preserve"> stencil</w:t>
      </w:r>
      <w:r w:rsidR="003350D7">
        <w:t xml:space="preserve"> provided by the PCB manufacturer. </w:t>
      </w:r>
      <w:r w:rsidR="00515175">
        <w:t xml:space="preserve">In order to correctly place these tiny components a microscope was used. </w:t>
      </w:r>
    </w:p>
    <w:p w14:paraId="2E9311AD" w14:textId="5B19ED04" w:rsidR="00235C49" w:rsidRDefault="00235C49" w:rsidP="006265B1"/>
    <w:p w14:paraId="0CA6A41F" w14:textId="3B5170A4" w:rsidR="00235C49" w:rsidRDefault="00235C49" w:rsidP="006265B1">
      <w:r>
        <w:t>Th</w:t>
      </w:r>
      <w:r w:rsidR="003A4E46">
        <w:t>is</w:t>
      </w:r>
      <w:r>
        <w:t xml:space="preserve"> project allowed me to create a better understanding of the steps that need to be taken in order to make a working product. I took both the case- and PCB design as a challenge</w:t>
      </w:r>
      <w:r w:rsidR="003A4E46">
        <w:t>, in which I succeeded.</w:t>
      </w:r>
    </w:p>
    <w:p w14:paraId="5D138F96" w14:textId="3CB37E66" w:rsidR="004E03E9" w:rsidRPr="00A230CE" w:rsidRDefault="00A24E52" w:rsidP="00A24E52">
      <w:pPr>
        <w:pStyle w:val="Kop1"/>
        <w:rPr>
          <w:lang w:val="en-US"/>
        </w:rPr>
      </w:pPr>
      <w:bookmarkStart w:id="39" w:name="_Toc31378072"/>
      <w:bookmarkStart w:id="40" w:name="_Toc33538873"/>
      <w:bookmarkStart w:id="41" w:name="_Toc33540977"/>
      <w:bookmarkStart w:id="42" w:name="_Toc33541809"/>
      <w:bookmarkStart w:id="43" w:name="_Toc55125083"/>
      <w:bookmarkStart w:id="44" w:name="_Toc55308013"/>
      <w:bookmarkStart w:id="45" w:name="_Toc104846561"/>
      <w:r w:rsidRPr="00072942">
        <w:rPr>
          <w:lang w:val="en-US"/>
        </w:rPr>
        <w:t>Reference list</w:t>
      </w:r>
      <w:bookmarkEnd w:id="39"/>
      <w:bookmarkEnd w:id="40"/>
      <w:bookmarkEnd w:id="41"/>
      <w:bookmarkEnd w:id="42"/>
      <w:bookmarkEnd w:id="43"/>
      <w:bookmarkEnd w:id="44"/>
      <w:bookmarkEnd w:id="45"/>
    </w:p>
    <w:p w14:paraId="02A75F58" w14:textId="234FCC01" w:rsidR="00C951B2" w:rsidRPr="00D32520" w:rsidRDefault="00C951B2" w:rsidP="00A24E52">
      <w:r>
        <w:t>[1] “Elektor Magazine</w:t>
      </w:r>
      <w:r w:rsidR="00D32520">
        <w:t>,</w:t>
      </w:r>
      <w:r>
        <w:t>”</w:t>
      </w:r>
      <w:r w:rsidR="00D32520">
        <w:t xml:space="preserve"> </w:t>
      </w:r>
      <w:r w:rsidR="00D32520">
        <w:rPr>
          <w:i/>
          <w:iCs/>
        </w:rPr>
        <w:t xml:space="preserve">DHZ Soldeerstation: nieuw ontwerp voor de Weller RT en andere soldeerbouten, </w:t>
      </w:r>
      <w:r w:rsidR="00D32520">
        <w:t>vol. 61, no. 665, May, June 2021. [</w:t>
      </w:r>
      <w:r w:rsidR="00827A53">
        <w:t>Online</w:t>
      </w:r>
      <w:r w:rsidR="00D32520">
        <w:t>]</w:t>
      </w:r>
      <w:r w:rsidR="00A230CE">
        <w:t xml:space="preserve">. Available:  </w:t>
      </w:r>
      <w:hyperlink r:id="rId17" w:history="1">
        <w:r w:rsidR="00A230CE" w:rsidRPr="00072942">
          <w:rPr>
            <w:rStyle w:val="Hyperlink"/>
          </w:rPr>
          <w:t>Elektor Magazine 665</w:t>
        </w:r>
      </w:hyperlink>
      <w:r w:rsidR="00A230CE">
        <w:rPr>
          <w:rStyle w:val="Hyperlink"/>
        </w:rPr>
        <w:t>.</w:t>
      </w:r>
      <w:r w:rsidR="00A230CE" w:rsidRPr="00A230CE">
        <w:rPr>
          <w:rStyle w:val="Hyperlink"/>
          <w:color w:val="auto"/>
          <w:u w:val="none"/>
        </w:rPr>
        <w:t xml:space="preserve"> [</w:t>
      </w:r>
      <w:r w:rsidR="00A230CE">
        <w:rPr>
          <w:rStyle w:val="Hyperlink"/>
          <w:color w:val="auto"/>
          <w:u w:val="none"/>
        </w:rPr>
        <w:t>Accessed April 15, 2022</w:t>
      </w:r>
      <w:r w:rsidR="00A230CE" w:rsidRPr="00A230CE">
        <w:rPr>
          <w:rStyle w:val="Hyperlink"/>
          <w:color w:val="auto"/>
          <w:u w:val="none"/>
        </w:rPr>
        <w:t>]</w:t>
      </w:r>
      <w:r w:rsidR="00A230CE">
        <w:rPr>
          <w:rStyle w:val="Hyperlink"/>
          <w:color w:val="auto"/>
          <w:u w:val="none"/>
        </w:rPr>
        <w:t>.</w:t>
      </w:r>
    </w:p>
    <w:sectPr w:rsidR="00C951B2" w:rsidRPr="00D32520">
      <w:headerReference w:type="default" r:id="rId18"/>
      <w:footerReference w:type="default" r:id="rId19"/>
      <w:headerReference w:type="first" r:id="rId20"/>
      <w:footerReference w:type="first" r:id="rId21"/>
      <w:pgSz w:w="11906" w:h="16838"/>
      <w:pgMar w:top="1134" w:right="1134" w:bottom="1134" w:left="1134" w:header="567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E26F7" w14:textId="77777777" w:rsidR="006D40DB" w:rsidRDefault="006D40DB">
      <w:pPr>
        <w:spacing w:after="0"/>
      </w:pPr>
      <w:r>
        <w:separator/>
      </w:r>
    </w:p>
  </w:endnote>
  <w:endnote w:type="continuationSeparator" w:id="0">
    <w:p w14:paraId="15CBC54C" w14:textId="77777777" w:rsidR="006D40DB" w:rsidRDefault="006D40D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51ED7C4-9B72-4F3B-A3A3-A692522ACD88}"/>
    <w:embedBold r:id="rId2" w:fontKey="{3E5F37B2-C949-4FFF-ADED-092D98939AA2}"/>
    <w:embedItalic r:id="rId3" w:fontKey="{6D4F2C71-8F09-4838-9786-FC25430EC56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0085634F-8B1F-486E-AC62-36F487F18C35}"/>
    <w:embedBold r:id="rId5" w:fontKey="{C865C06D-27A4-4B38-95FE-ACD99B902B09}"/>
    <w:embedItalic r:id="rId6" w:fontKey="{D3FA9978-A2E5-42EE-8CB0-589B92767B0C}"/>
  </w:font>
  <w:font w:name="HelveticaNeueLT Com 63 MdEx">
    <w:altName w:val="Arial"/>
    <w:charset w:val="00"/>
    <w:family w:val="swiss"/>
    <w:pitch w:val="variable"/>
    <w:sig w:usb0="800000AF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5A1BEA2-F34A-489B-8577-DB8C537A26A9}"/>
  </w:font>
  <w:font w:name="HelveticaNeueLT Std Med Ext">
    <w:altName w:val="Arial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303A" w14:textId="3981B61B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PAGE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2</w:t>
    </w:r>
    <w:r>
      <w:rPr>
        <w:szCs w:val="20"/>
        <w:lang w:val="nl-NL"/>
      </w:rPr>
      <w:fldChar w:fldCharType="end"/>
    </w:r>
    <w:r>
      <w:rPr>
        <w:szCs w:val="20"/>
        <w:lang w:val="nl-NL"/>
      </w:rPr>
      <w:t xml:space="preserve"> / </w:t>
    </w:r>
    <w:r>
      <w:rPr>
        <w:szCs w:val="20"/>
        <w:lang w:val="nl-NL"/>
      </w:rPr>
      <w:fldChar w:fldCharType="begin"/>
    </w:r>
    <w:r>
      <w:rPr>
        <w:szCs w:val="20"/>
        <w:lang w:val="nl-NL"/>
      </w:rPr>
      <w:instrText xml:space="preserve"> NUMPAGES </w:instrText>
    </w:r>
    <w:r>
      <w:rPr>
        <w:szCs w:val="20"/>
        <w:lang w:val="nl-NL"/>
      </w:rPr>
      <w:fldChar w:fldCharType="separate"/>
    </w:r>
    <w:r>
      <w:rPr>
        <w:szCs w:val="20"/>
        <w:lang w:val="nl-NL"/>
      </w:rPr>
      <w:t>3</w:t>
    </w:r>
    <w:r>
      <w:rPr>
        <w:szCs w:val="20"/>
        <w:lang w:val="nl-N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9713C" w14:textId="0F75E93E" w:rsidR="0037674A" w:rsidRDefault="0037674A">
    <w:pPr>
      <w:pStyle w:val="Voettekst"/>
      <w:jc w:val="left"/>
    </w:pPr>
    <w:r>
      <w:rPr>
        <w:szCs w:val="20"/>
      </w:rPr>
      <w:tab/>
    </w:r>
    <w:r>
      <w:rPr>
        <w:szCs w:val="20"/>
      </w:rPr>
      <w:tab/>
    </w:r>
    <w:r>
      <w:rPr>
        <w:szCs w:val="20"/>
      </w:rPr>
      <w:fldChar w:fldCharType="begin"/>
    </w:r>
    <w:r>
      <w:rPr>
        <w:szCs w:val="20"/>
      </w:rPr>
      <w:instrText xml:space="preserve"> PAGE </w:instrText>
    </w:r>
    <w:r>
      <w:rPr>
        <w:szCs w:val="20"/>
      </w:rPr>
      <w:fldChar w:fldCharType="separate"/>
    </w:r>
    <w:r>
      <w:rPr>
        <w:szCs w:val="20"/>
      </w:rPr>
      <w:t>2</w:t>
    </w:r>
    <w:r>
      <w:rPr>
        <w:szCs w:val="20"/>
      </w:rPr>
      <w:fldChar w:fldCharType="end"/>
    </w:r>
    <w:r>
      <w:rPr>
        <w:szCs w:val="20"/>
      </w:rPr>
      <w:t xml:space="preserve"> / </w:t>
    </w:r>
    <w:r>
      <w:rPr>
        <w:szCs w:val="20"/>
      </w:rPr>
      <w:fldChar w:fldCharType="begin"/>
    </w:r>
    <w:r>
      <w:rPr>
        <w:szCs w:val="20"/>
      </w:rPr>
      <w:instrText xml:space="preserve"> NUMPAGES </w:instrText>
    </w:r>
    <w:r>
      <w:rPr>
        <w:szCs w:val="20"/>
      </w:rPr>
      <w:fldChar w:fldCharType="separate"/>
    </w:r>
    <w:r>
      <w:rPr>
        <w:szCs w:val="20"/>
      </w:rPr>
      <w:t>3</w:t>
    </w:r>
    <w:r>
      <w:rPr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893C4" w14:textId="77777777" w:rsidR="006D40DB" w:rsidRDefault="006D40DB">
      <w:pPr>
        <w:spacing w:after="0"/>
      </w:pPr>
      <w:r>
        <w:separator/>
      </w:r>
    </w:p>
  </w:footnote>
  <w:footnote w:type="continuationSeparator" w:id="0">
    <w:p w14:paraId="4EA7BCF8" w14:textId="77777777" w:rsidR="006D40DB" w:rsidRDefault="006D40D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5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709"/>
      <w:gridCol w:w="8750"/>
    </w:tblGrid>
    <w:tr w:rsidR="0037674A" w:rsidRPr="00723173" w14:paraId="0C12DB9C" w14:textId="77777777">
      <w:trPr>
        <w:trHeight w:val="20"/>
      </w:trPr>
      <w:tc>
        <w:tcPr>
          <w:tcW w:w="70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035A8B5B" w14:textId="77777777" w:rsidR="0037674A" w:rsidRPr="00723173" w:rsidRDefault="0037674A">
          <w:pPr>
            <w:pStyle w:val="Koptekst"/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  <w:noProof/>
            </w:rPr>
            <w:drawing>
              <wp:inline distT="0" distB="0" distL="0" distR="0" wp14:anchorId="4458C04B" wp14:editId="1BD5C9FA">
                <wp:extent cx="424802" cy="424802"/>
                <wp:effectExtent l="0" t="0" r="0" b="0"/>
                <wp:docPr id="1" name="Afbeelding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2" cy="4248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0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center"/>
        </w:tcPr>
        <w:p w14:paraId="43A0D4DC" w14:textId="0D5A1105" w:rsidR="0037674A" w:rsidRPr="00723173" w:rsidRDefault="0037674A">
          <w:pPr>
            <w:pStyle w:val="Koptekst"/>
            <w:tabs>
              <w:tab w:val="clear" w:pos="4513"/>
              <w:tab w:val="clear" w:pos="9026"/>
              <w:tab w:val="right" w:pos="8748"/>
            </w:tabs>
            <w:jc w:val="left"/>
            <w:rPr>
              <w:rFonts w:ascii="HelveticaNeueLT Std Med Ext" w:hAnsi="HelveticaNeueLT Std Med Ext"/>
            </w:rPr>
          </w:pPr>
          <w:r w:rsidRPr="00723173">
            <w:rPr>
              <w:rFonts w:ascii="HelveticaNeueLT Std Med Ext" w:hAnsi="HelveticaNeueLT Std Med Ext"/>
            </w:rPr>
            <w:t>ELE</w:t>
          </w:r>
          <w:r w:rsidR="006265B1">
            <w:rPr>
              <w:rFonts w:ascii="HelveticaNeueLT Std Med Ext" w:hAnsi="HelveticaNeueLT Std Med Ext"/>
            </w:rPr>
            <w:t>C</w:t>
          </w:r>
          <w:r w:rsidRPr="00723173">
            <w:rPr>
              <w:rFonts w:ascii="HelveticaNeueLT Std Med Ext" w:hAnsi="HelveticaNeueLT Std Med Ext"/>
            </w:rPr>
            <w:t>TRONIC</w:t>
          </w:r>
          <w:r w:rsidR="006265B1">
            <w:rPr>
              <w:rFonts w:ascii="HelveticaNeueLT Std Med Ext" w:hAnsi="HelveticaNeueLT Std Med Ext"/>
            </w:rPr>
            <w:t>S</w:t>
          </w:r>
          <w:r w:rsidRPr="00723173">
            <w:rPr>
              <w:rFonts w:ascii="HelveticaNeueLT Std Med Ext" w:hAnsi="HelveticaNeueLT Std Med Ext"/>
            </w:rPr>
            <w:t>-ICT</w:t>
          </w:r>
          <w:r w:rsidRPr="00723173">
            <w:rPr>
              <w:rFonts w:ascii="HelveticaNeueLT Std Med Ext" w:hAnsi="HelveticaNeueLT Std Med Ext"/>
            </w:rPr>
            <w:tab/>
          </w:r>
          <w:r>
            <w:rPr>
              <w:rFonts w:ascii="HelveticaNeueLT Std Med Ext" w:hAnsi="HelveticaNeueLT Std Med Ext"/>
            </w:rPr>
            <w:t xml:space="preserve">Project </w:t>
          </w:r>
          <w:r w:rsidR="006265B1">
            <w:rPr>
              <w:rFonts w:ascii="HelveticaNeueLT Std Med Ext" w:hAnsi="HelveticaNeueLT Std Med Ext"/>
            </w:rPr>
            <w:t>Design</w:t>
          </w:r>
          <w:r w:rsidRPr="00723173">
            <w:rPr>
              <w:rFonts w:ascii="HelveticaNeueLT Std Med Ext" w:hAnsi="HelveticaNeueLT Std Med Ext"/>
            </w:rPr>
            <w:t xml:space="preserve"> 202</w:t>
          </w:r>
          <w:r w:rsidR="0022697A">
            <w:rPr>
              <w:rFonts w:ascii="HelveticaNeueLT Std Med Ext" w:hAnsi="HelveticaNeueLT Std Med Ext"/>
            </w:rPr>
            <w:t>1</w:t>
          </w:r>
          <w:r w:rsidRPr="00723173">
            <w:rPr>
              <w:rFonts w:ascii="HelveticaNeueLT Std Med Ext" w:hAnsi="HelveticaNeueLT Std Med Ext"/>
            </w:rPr>
            <w:t>-202</w:t>
          </w:r>
          <w:r w:rsidR="0022697A">
            <w:rPr>
              <w:rFonts w:ascii="HelveticaNeueLT Std Med Ext" w:hAnsi="HelveticaNeueLT Std Med Ext"/>
            </w:rPr>
            <w:t>2</w:t>
          </w:r>
        </w:p>
      </w:tc>
    </w:tr>
  </w:tbl>
  <w:p w14:paraId="4A7FA16D" w14:textId="77777777" w:rsidR="0037674A" w:rsidRPr="00723173" w:rsidRDefault="0037674A">
    <w:pPr>
      <w:pStyle w:val="Koptekst"/>
      <w:rPr>
        <w:rFonts w:ascii="HelveticaNeueLT Std Med Ext" w:hAnsi="HelveticaNeueLT Std Med Ext"/>
        <w:sz w:val="2"/>
        <w:szCs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A325" w14:textId="5F2A48FF" w:rsidR="0037674A" w:rsidRPr="00F468D1" w:rsidRDefault="0037674A">
    <w:pPr>
      <w:pStyle w:val="Koptekst"/>
      <w:rPr>
        <w:sz w:val="40"/>
        <w:szCs w:val="40"/>
      </w:rPr>
    </w:pPr>
    <w:r w:rsidRPr="00F468D1">
      <w:rPr>
        <w:sz w:val="40"/>
        <w:szCs w:val="40"/>
      </w:rPr>
      <w:t>ELEKTRONICA-ICT</w:t>
    </w:r>
  </w:p>
  <w:p w14:paraId="4052B1BA" w14:textId="4D6D2B2F" w:rsidR="0037674A" w:rsidRPr="00F468D1" w:rsidRDefault="0037674A">
    <w:pPr>
      <w:pStyle w:val="Koptekst"/>
      <w:rPr>
        <w:sz w:val="28"/>
        <w:szCs w:val="28"/>
      </w:rPr>
    </w:pPr>
    <w:r w:rsidRPr="00F468D1">
      <w:rPr>
        <w:sz w:val="28"/>
        <w:szCs w:val="28"/>
      </w:rPr>
      <w:t>Project Ontwerpen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F40FB"/>
    <w:multiLevelType w:val="hybridMultilevel"/>
    <w:tmpl w:val="45507B7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A213B"/>
    <w:multiLevelType w:val="hybridMultilevel"/>
    <w:tmpl w:val="DB66811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326F81"/>
    <w:multiLevelType w:val="multilevel"/>
    <w:tmpl w:val="F1C82B52"/>
    <w:styleLink w:val="LFO14"/>
    <w:lvl w:ilvl="0">
      <w:numFmt w:val="bullet"/>
      <w:pStyle w:val="Lijstalinea"/>
      <w:lvlText w:val="-"/>
      <w:lvlJc w:val="left"/>
      <w:pPr>
        <w:ind w:left="720" w:hanging="360"/>
      </w:pPr>
      <w:rPr>
        <w:rFonts w:ascii="Calibri" w:eastAsia="Calibri" w:hAnsi="Calibri" w:cs="Times New Roman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7B9128B"/>
    <w:multiLevelType w:val="multilevel"/>
    <w:tmpl w:val="2102AD2C"/>
    <w:styleLink w:val="WWOutlineListStyle3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380420A1"/>
    <w:multiLevelType w:val="multilevel"/>
    <w:tmpl w:val="E5D017A8"/>
    <w:styleLink w:val="WWOutlineListStyle1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46FF5ECC"/>
    <w:multiLevelType w:val="multilevel"/>
    <w:tmpl w:val="18747DC8"/>
    <w:styleLink w:val="WWOutlineListStyle5"/>
    <w:lvl w:ilvl="0">
      <w:start w:val="1"/>
      <w:numFmt w:val="decimal"/>
      <w:pStyle w:val="Kop1"/>
      <w:lvlText w:val="%1"/>
      <w:lvlJc w:val="left"/>
      <w:pPr>
        <w:ind w:left="454" w:hanging="454"/>
      </w:pPr>
    </w:lvl>
    <w:lvl w:ilvl="1">
      <w:start w:val="1"/>
      <w:numFmt w:val="decimal"/>
      <w:pStyle w:val="Kop2"/>
      <w:lvlText w:val="%1.%2"/>
      <w:lvlJc w:val="left"/>
      <w:pPr>
        <w:ind w:left="454" w:hanging="454"/>
      </w:pPr>
    </w:lvl>
    <w:lvl w:ilvl="2">
      <w:start w:val="1"/>
      <w:numFmt w:val="decimal"/>
      <w:pStyle w:val="Kop3"/>
      <w:lvlText w:val="%1.%2.%3"/>
      <w:lvlJc w:val="left"/>
      <w:pPr>
        <w:ind w:left="454" w:hanging="454"/>
      </w:pPr>
    </w:lvl>
    <w:lvl w:ilvl="3">
      <w:start w:val="1"/>
      <w:numFmt w:val="decimal"/>
      <w:pStyle w:val="Kop4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52037895"/>
    <w:multiLevelType w:val="hybridMultilevel"/>
    <w:tmpl w:val="7E40DC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F80E41"/>
    <w:multiLevelType w:val="multilevel"/>
    <w:tmpl w:val="1752FCD8"/>
    <w:styleLink w:val="WWOutlineListStyle2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 w15:restartNumberingAfterBreak="0">
    <w:nsid w:val="731C402F"/>
    <w:multiLevelType w:val="multilevel"/>
    <w:tmpl w:val="030678A8"/>
    <w:styleLink w:val="WWOutlineListStyle4"/>
    <w:lvl w:ilvl="0">
      <w:start w:val="1"/>
      <w:numFmt w:val="decimal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 w15:restartNumberingAfterBreak="0">
    <w:nsid w:val="7A2F2F86"/>
    <w:multiLevelType w:val="hybridMultilevel"/>
    <w:tmpl w:val="E2465A4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5D728F"/>
    <w:multiLevelType w:val="multilevel"/>
    <w:tmpl w:val="6B9C9FB4"/>
    <w:styleLink w:val="WWOutlineListStyle"/>
    <w:lvl w:ilvl="0">
      <w:start w:val="1"/>
      <w:numFmt w:val="decimal"/>
      <w:pStyle w:val="Kopvaninhoudsopgave"/>
      <w:lvlText w:val="%1"/>
      <w:lvlJc w:val="left"/>
      <w:pPr>
        <w:ind w:left="454" w:hanging="454"/>
      </w:pPr>
    </w:lvl>
    <w:lvl w:ilvl="1">
      <w:start w:val="1"/>
      <w:numFmt w:val="decimal"/>
      <w:lvlText w:val="%1.%2"/>
      <w:lvlJc w:val="left"/>
      <w:pPr>
        <w:ind w:left="454" w:hanging="454"/>
      </w:pPr>
    </w:lvl>
    <w:lvl w:ilvl="2">
      <w:start w:val="1"/>
      <w:numFmt w:val="decimal"/>
      <w:lvlText w:val="%1.%2.%3"/>
      <w:lvlJc w:val="left"/>
      <w:pPr>
        <w:ind w:left="454" w:hanging="454"/>
      </w:pPr>
    </w:lvl>
    <w:lvl w:ilvl="3">
      <w:start w:val="1"/>
      <w:numFmt w:val="decimal"/>
      <w:lvlText w:val="%1.%2.%3.%4"/>
      <w:lvlJc w:val="left"/>
      <w:pPr>
        <w:ind w:left="454" w:hanging="454"/>
      </w:pPr>
    </w:lvl>
    <w:lvl w:ilvl="4">
      <w:start w:val="1"/>
      <w:numFmt w:val="none"/>
      <w:lvlText w:val="%5"/>
      <w:lvlJc w:val="left"/>
      <w:pPr>
        <w:ind w:left="454" w:hanging="454"/>
      </w:pPr>
    </w:lvl>
    <w:lvl w:ilvl="5">
      <w:start w:val="1"/>
      <w:numFmt w:val="none"/>
      <w:lvlText w:val="%6"/>
      <w:lvlJc w:val="left"/>
      <w:pPr>
        <w:ind w:left="454" w:hanging="454"/>
      </w:pPr>
    </w:lvl>
    <w:lvl w:ilvl="6">
      <w:start w:val="1"/>
      <w:numFmt w:val="none"/>
      <w:lvlText w:val="%7"/>
      <w:lvlJc w:val="left"/>
      <w:pPr>
        <w:ind w:left="454" w:hanging="454"/>
      </w:pPr>
    </w:lvl>
    <w:lvl w:ilvl="7">
      <w:start w:val="1"/>
      <w:numFmt w:val="none"/>
      <w:lvlText w:val="%8"/>
      <w:lvlJc w:val="left"/>
      <w:pPr>
        <w:ind w:left="454" w:hanging="454"/>
      </w:pPr>
    </w:lvl>
    <w:lvl w:ilvl="8">
      <w:start w:val="1"/>
      <w:numFmt w:val="none"/>
      <w:lvlText w:val="%9"/>
      <w:lvlJc w:val="left"/>
      <w:pPr>
        <w:ind w:left="454" w:hanging="454"/>
      </w:pPr>
    </w:lvl>
  </w:abstractNum>
  <w:num w:numId="1" w16cid:durableId="628902196">
    <w:abstractNumId w:val="5"/>
  </w:num>
  <w:num w:numId="2" w16cid:durableId="140971442">
    <w:abstractNumId w:val="8"/>
  </w:num>
  <w:num w:numId="3" w16cid:durableId="1166089949">
    <w:abstractNumId w:val="3"/>
  </w:num>
  <w:num w:numId="4" w16cid:durableId="2117558815">
    <w:abstractNumId w:val="7"/>
  </w:num>
  <w:num w:numId="5" w16cid:durableId="311178115">
    <w:abstractNumId w:val="4"/>
  </w:num>
  <w:num w:numId="6" w16cid:durableId="1579092955">
    <w:abstractNumId w:val="10"/>
  </w:num>
  <w:num w:numId="7" w16cid:durableId="1762799880">
    <w:abstractNumId w:val="2"/>
  </w:num>
  <w:num w:numId="8" w16cid:durableId="724986383">
    <w:abstractNumId w:val="0"/>
  </w:num>
  <w:num w:numId="9" w16cid:durableId="1626958156">
    <w:abstractNumId w:val="6"/>
  </w:num>
  <w:num w:numId="10" w16cid:durableId="1738238505">
    <w:abstractNumId w:val="1"/>
  </w:num>
  <w:num w:numId="11" w16cid:durableId="13177621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3E9"/>
    <w:rsid w:val="00061824"/>
    <w:rsid w:val="00072942"/>
    <w:rsid w:val="00084145"/>
    <w:rsid w:val="0008682C"/>
    <w:rsid w:val="00091403"/>
    <w:rsid w:val="00095CE9"/>
    <w:rsid w:val="000B5A74"/>
    <w:rsid w:val="000B6BF7"/>
    <w:rsid w:val="000C0D21"/>
    <w:rsid w:val="000C1E4F"/>
    <w:rsid w:val="000E22E2"/>
    <w:rsid w:val="000E5034"/>
    <w:rsid w:val="000E5083"/>
    <w:rsid w:val="00111022"/>
    <w:rsid w:val="00156A41"/>
    <w:rsid w:val="00183AA9"/>
    <w:rsid w:val="001861FB"/>
    <w:rsid w:val="001A08EF"/>
    <w:rsid w:val="001A3F09"/>
    <w:rsid w:val="001B6BA7"/>
    <w:rsid w:val="00207251"/>
    <w:rsid w:val="0022697A"/>
    <w:rsid w:val="00235C49"/>
    <w:rsid w:val="00256883"/>
    <w:rsid w:val="0026262E"/>
    <w:rsid w:val="00267D2F"/>
    <w:rsid w:val="00274BEA"/>
    <w:rsid w:val="00282BA9"/>
    <w:rsid w:val="00284D1A"/>
    <w:rsid w:val="00286CC3"/>
    <w:rsid w:val="002B6EAE"/>
    <w:rsid w:val="002C4273"/>
    <w:rsid w:val="002D1DD1"/>
    <w:rsid w:val="002F63AF"/>
    <w:rsid w:val="00314DCF"/>
    <w:rsid w:val="00321E42"/>
    <w:rsid w:val="003272F8"/>
    <w:rsid w:val="003350D7"/>
    <w:rsid w:val="003477E1"/>
    <w:rsid w:val="00374FA3"/>
    <w:rsid w:val="0037674A"/>
    <w:rsid w:val="0038683A"/>
    <w:rsid w:val="00397AFD"/>
    <w:rsid w:val="003A3AB4"/>
    <w:rsid w:val="003A4E46"/>
    <w:rsid w:val="003E05DC"/>
    <w:rsid w:val="00422932"/>
    <w:rsid w:val="0043528A"/>
    <w:rsid w:val="0043692B"/>
    <w:rsid w:val="0044682E"/>
    <w:rsid w:val="004468AB"/>
    <w:rsid w:val="004570B1"/>
    <w:rsid w:val="00463EDC"/>
    <w:rsid w:val="00485CD0"/>
    <w:rsid w:val="004868E8"/>
    <w:rsid w:val="00497941"/>
    <w:rsid w:val="004A07F4"/>
    <w:rsid w:val="004B3F81"/>
    <w:rsid w:val="004C2D60"/>
    <w:rsid w:val="004E03E9"/>
    <w:rsid w:val="004E23BB"/>
    <w:rsid w:val="004E2D3F"/>
    <w:rsid w:val="004E4557"/>
    <w:rsid w:val="004E708E"/>
    <w:rsid w:val="00500ADB"/>
    <w:rsid w:val="00500C3F"/>
    <w:rsid w:val="0050582C"/>
    <w:rsid w:val="00506702"/>
    <w:rsid w:val="0051288D"/>
    <w:rsid w:val="00515175"/>
    <w:rsid w:val="00533C29"/>
    <w:rsid w:val="00542C70"/>
    <w:rsid w:val="00562DA2"/>
    <w:rsid w:val="00564B65"/>
    <w:rsid w:val="005739B1"/>
    <w:rsid w:val="005F7B13"/>
    <w:rsid w:val="006265B1"/>
    <w:rsid w:val="006B406C"/>
    <w:rsid w:val="006C741C"/>
    <w:rsid w:val="006D40DB"/>
    <w:rsid w:val="006D5344"/>
    <w:rsid w:val="006E52CD"/>
    <w:rsid w:val="006F42CA"/>
    <w:rsid w:val="006F6D96"/>
    <w:rsid w:val="00700D90"/>
    <w:rsid w:val="00704F33"/>
    <w:rsid w:val="00710650"/>
    <w:rsid w:val="007155A4"/>
    <w:rsid w:val="00721753"/>
    <w:rsid w:val="00723173"/>
    <w:rsid w:val="0072612C"/>
    <w:rsid w:val="0074208A"/>
    <w:rsid w:val="007431F2"/>
    <w:rsid w:val="007643D8"/>
    <w:rsid w:val="0079230A"/>
    <w:rsid w:val="00795199"/>
    <w:rsid w:val="007B1907"/>
    <w:rsid w:val="007B2D45"/>
    <w:rsid w:val="007D33DA"/>
    <w:rsid w:val="007E2791"/>
    <w:rsid w:val="007E5145"/>
    <w:rsid w:val="007E65B3"/>
    <w:rsid w:val="00802F06"/>
    <w:rsid w:val="008260A8"/>
    <w:rsid w:val="00827A53"/>
    <w:rsid w:val="00854BD6"/>
    <w:rsid w:val="00887827"/>
    <w:rsid w:val="008A2965"/>
    <w:rsid w:val="008A583B"/>
    <w:rsid w:val="008A606C"/>
    <w:rsid w:val="008A67C9"/>
    <w:rsid w:val="008D6C74"/>
    <w:rsid w:val="008E4713"/>
    <w:rsid w:val="008F22AE"/>
    <w:rsid w:val="008F478B"/>
    <w:rsid w:val="008F59C4"/>
    <w:rsid w:val="00906BC9"/>
    <w:rsid w:val="00907AC0"/>
    <w:rsid w:val="00917CF2"/>
    <w:rsid w:val="009232A6"/>
    <w:rsid w:val="00945D83"/>
    <w:rsid w:val="009538A6"/>
    <w:rsid w:val="009558AC"/>
    <w:rsid w:val="00957D63"/>
    <w:rsid w:val="009603E0"/>
    <w:rsid w:val="0096060B"/>
    <w:rsid w:val="009634FC"/>
    <w:rsid w:val="0098385E"/>
    <w:rsid w:val="00986700"/>
    <w:rsid w:val="00987709"/>
    <w:rsid w:val="00995C44"/>
    <w:rsid w:val="009C260E"/>
    <w:rsid w:val="009D02D7"/>
    <w:rsid w:val="009E17DC"/>
    <w:rsid w:val="009E5947"/>
    <w:rsid w:val="009E7319"/>
    <w:rsid w:val="009F3096"/>
    <w:rsid w:val="00A01A19"/>
    <w:rsid w:val="00A03CF9"/>
    <w:rsid w:val="00A230CE"/>
    <w:rsid w:val="00A24235"/>
    <w:rsid w:val="00A24E52"/>
    <w:rsid w:val="00A26575"/>
    <w:rsid w:val="00A73AF0"/>
    <w:rsid w:val="00A73BA5"/>
    <w:rsid w:val="00AD354E"/>
    <w:rsid w:val="00AF6C40"/>
    <w:rsid w:val="00B13C11"/>
    <w:rsid w:val="00B140AB"/>
    <w:rsid w:val="00B16C00"/>
    <w:rsid w:val="00B17E68"/>
    <w:rsid w:val="00B35F09"/>
    <w:rsid w:val="00B5406B"/>
    <w:rsid w:val="00B60643"/>
    <w:rsid w:val="00B61E7B"/>
    <w:rsid w:val="00B75507"/>
    <w:rsid w:val="00B76BCB"/>
    <w:rsid w:val="00BA30F7"/>
    <w:rsid w:val="00BF0AB6"/>
    <w:rsid w:val="00BF72C2"/>
    <w:rsid w:val="00C150A7"/>
    <w:rsid w:val="00C41AD0"/>
    <w:rsid w:val="00C45871"/>
    <w:rsid w:val="00C47D69"/>
    <w:rsid w:val="00C57A4A"/>
    <w:rsid w:val="00C62FD5"/>
    <w:rsid w:val="00C84E11"/>
    <w:rsid w:val="00C90CDD"/>
    <w:rsid w:val="00C951B2"/>
    <w:rsid w:val="00CA0472"/>
    <w:rsid w:val="00CA449D"/>
    <w:rsid w:val="00CB0F63"/>
    <w:rsid w:val="00D23A2E"/>
    <w:rsid w:val="00D3083A"/>
    <w:rsid w:val="00D32520"/>
    <w:rsid w:val="00D540B1"/>
    <w:rsid w:val="00D70847"/>
    <w:rsid w:val="00DB2FAC"/>
    <w:rsid w:val="00DB6925"/>
    <w:rsid w:val="00DE7A7D"/>
    <w:rsid w:val="00E03200"/>
    <w:rsid w:val="00E03819"/>
    <w:rsid w:val="00E21359"/>
    <w:rsid w:val="00E54EE2"/>
    <w:rsid w:val="00E55595"/>
    <w:rsid w:val="00E67612"/>
    <w:rsid w:val="00EB51BC"/>
    <w:rsid w:val="00EB67A1"/>
    <w:rsid w:val="00EC7FAA"/>
    <w:rsid w:val="00ED2C3B"/>
    <w:rsid w:val="00EF0091"/>
    <w:rsid w:val="00EF1AD1"/>
    <w:rsid w:val="00F065AD"/>
    <w:rsid w:val="00F20C35"/>
    <w:rsid w:val="00F2196B"/>
    <w:rsid w:val="00F34E1B"/>
    <w:rsid w:val="00F453BC"/>
    <w:rsid w:val="00F468D1"/>
    <w:rsid w:val="00F811B3"/>
    <w:rsid w:val="00F95A44"/>
    <w:rsid w:val="00FA1E49"/>
    <w:rsid w:val="00FA567B"/>
    <w:rsid w:val="00FC4896"/>
    <w:rsid w:val="00FC6C6C"/>
    <w:rsid w:val="00FD4688"/>
    <w:rsid w:val="00FD7884"/>
    <w:rsid w:val="00FE5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CD4849"/>
  <w15:docId w15:val="{955C3483-F9CD-42F3-A177-B8DC82CE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autoSpaceDN w:val="0"/>
        <w:spacing w:after="160" w:line="242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pPr>
      <w:suppressAutoHyphens/>
      <w:spacing w:after="120" w:line="240" w:lineRule="auto"/>
      <w:jc w:val="both"/>
    </w:pPr>
    <w:rPr>
      <w:color w:val="0A0203"/>
      <w:lang w:val="en-US"/>
    </w:rPr>
  </w:style>
  <w:style w:type="paragraph" w:styleId="Kop1">
    <w:name w:val="heading 1"/>
    <w:basedOn w:val="Ondertitel"/>
    <w:next w:val="Standaard"/>
    <w:uiPriority w:val="9"/>
    <w:qFormat/>
    <w:pPr>
      <w:numPr>
        <w:numId w:val="1"/>
      </w:numPr>
      <w:outlineLvl w:val="0"/>
    </w:pPr>
    <w:rPr>
      <w:szCs w:val="32"/>
    </w:rPr>
  </w:style>
  <w:style w:type="paragraph" w:styleId="Kop2">
    <w:name w:val="heading 2"/>
    <w:basedOn w:val="Kop1"/>
    <w:next w:val="Standaard"/>
    <w:uiPriority w:val="9"/>
    <w:unhideWhenUsed/>
    <w:qFormat/>
    <w:pPr>
      <w:numPr>
        <w:ilvl w:val="1"/>
      </w:numPr>
      <w:outlineLvl w:val="1"/>
    </w:pPr>
    <w:rPr>
      <w:sz w:val="28"/>
      <w:szCs w:val="28"/>
    </w:rPr>
  </w:style>
  <w:style w:type="paragraph" w:styleId="Kop3">
    <w:name w:val="heading 3"/>
    <w:basedOn w:val="Standaard"/>
    <w:next w:val="Standaard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Calibri Light" w:eastAsia="Times New Roman" w:hAnsi="Calibri Light"/>
      <w:color w:val="70AD47"/>
      <w:sz w:val="24"/>
      <w:szCs w:val="24"/>
    </w:rPr>
  </w:style>
  <w:style w:type="paragraph" w:styleId="Kop4">
    <w:name w:val="heading 4"/>
    <w:basedOn w:val="Standaard"/>
    <w:next w:val="Standaard"/>
    <w:uiPriority w:val="9"/>
    <w:semiHidden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</w:rPr>
  </w:style>
  <w:style w:type="paragraph" w:styleId="Kop5">
    <w:name w:val="heading 5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Times New Roman" w:hAnsi="Calibri Light"/>
      <w:color w:val="2F5496"/>
    </w:rPr>
  </w:style>
  <w:style w:type="paragraph" w:styleId="Kop6">
    <w:name w:val="heading 6"/>
    <w:basedOn w:val="Standaard"/>
    <w:next w:val="Standaard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Kop7">
    <w:name w:val="heading 7"/>
    <w:basedOn w:val="Standaard"/>
    <w:next w:val="Standaard"/>
    <w:pPr>
      <w:keepNext/>
      <w:keepLines/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Kop8">
    <w:name w:val="heading 8"/>
    <w:basedOn w:val="Standaard"/>
    <w:next w:val="Standaard"/>
    <w:pPr>
      <w:keepNext/>
      <w:keepLines/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Kop9">
    <w:name w:val="heading 9"/>
    <w:basedOn w:val="Standaard"/>
    <w:next w:val="Standaard"/>
    <w:pPr>
      <w:keepNext/>
      <w:keepLines/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numbering" w:customStyle="1" w:styleId="WWOutlineListStyle5">
    <w:name w:val="WW_OutlineListStyle_5"/>
    <w:basedOn w:val="Geenlijst"/>
    <w:pPr>
      <w:numPr>
        <w:numId w:val="1"/>
      </w:numPr>
    </w:pPr>
  </w:style>
  <w:style w:type="character" w:customStyle="1" w:styleId="Kop1Char">
    <w:name w:val="Kop 1 Char"/>
    <w:basedOn w:val="Standaardalinea-lettertype"/>
    <w:rPr>
      <w:rFonts w:ascii="Calibri Light" w:eastAsia="Times New Roman" w:hAnsi="Calibri Light" w:cs="Times New Roman"/>
      <w:bCs/>
      <w:color w:val="58A618"/>
      <w:spacing w:val="15"/>
      <w:sz w:val="36"/>
      <w:szCs w:val="32"/>
      <w:lang w:val="nl-NL"/>
    </w:rPr>
  </w:style>
  <w:style w:type="character" w:customStyle="1" w:styleId="Kop2Char">
    <w:name w:val="Kop 2 Char"/>
    <w:basedOn w:val="Standaardalinea-lettertype"/>
    <w:rPr>
      <w:rFonts w:ascii="Calibri Light" w:eastAsia="Times New Roman" w:hAnsi="Calibri Light" w:cs="Times New Roman"/>
      <w:color w:val="00B050"/>
      <w:sz w:val="28"/>
      <w:szCs w:val="28"/>
    </w:rPr>
  </w:style>
  <w:style w:type="paragraph" w:styleId="Titel">
    <w:name w:val="Title"/>
    <w:basedOn w:val="Standaard"/>
    <w:next w:val="Standaard"/>
    <w:uiPriority w:val="10"/>
    <w:qFormat/>
    <w:pPr>
      <w:pBdr>
        <w:top w:val="single" w:sz="18" w:space="1" w:color="18A518"/>
        <w:bottom w:val="single" w:sz="18" w:space="1" w:color="18A518"/>
      </w:pBdr>
      <w:spacing w:before="360" w:after="360"/>
    </w:pPr>
    <w:rPr>
      <w:rFonts w:ascii="Calibri Light" w:eastAsia="Times New Roman" w:hAnsi="Calibri Light"/>
      <w:color w:val="58A518"/>
      <w:spacing w:val="-10"/>
      <w:kern w:val="3"/>
      <w:sz w:val="40"/>
      <w:szCs w:val="56"/>
    </w:rPr>
  </w:style>
  <w:style w:type="character" w:customStyle="1" w:styleId="TitelChar">
    <w:name w:val="Titel Char"/>
    <w:basedOn w:val="Standaardalinea-lettertype"/>
    <w:rPr>
      <w:rFonts w:ascii="Calibri Light" w:eastAsia="Times New Roman" w:hAnsi="Calibri Light" w:cs="Times New Roman"/>
      <w:color w:val="58A518"/>
      <w:spacing w:val="-10"/>
      <w:kern w:val="3"/>
      <w:sz w:val="40"/>
      <w:szCs w:val="56"/>
    </w:rPr>
  </w:style>
  <w:style w:type="character" w:styleId="Intensievebenadrukking">
    <w:name w:val="Intense Emphasis"/>
    <w:basedOn w:val="Standaardalinea-lettertype"/>
    <w:rPr>
      <w:i/>
      <w:iCs/>
      <w:color w:val="00B050"/>
    </w:rPr>
  </w:style>
  <w:style w:type="paragraph" w:styleId="Duidelijkcitaat">
    <w:name w:val="Intense Quote"/>
    <w:basedOn w:val="Standaard"/>
    <w:next w:val="Standaard"/>
    <w:pPr>
      <w:pBdr>
        <w:top w:val="single" w:sz="4" w:space="10" w:color="58A618"/>
        <w:bottom w:val="single" w:sz="4" w:space="10" w:color="58A618"/>
      </w:pBdr>
      <w:spacing w:before="360" w:after="360"/>
      <w:ind w:left="864" w:right="864"/>
      <w:jc w:val="center"/>
    </w:pPr>
    <w:rPr>
      <w:i/>
      <w:iCs/>
      <w:color w:val="00B050"/>
    </w:rPr>
  </w:style>
  <w:style w:type="character" w:customStyle="1" w:styleId="DuidelijkcitaatChar">
    <w:name w:val="Duidelijk citaat Char"/>
    <w:basedOn w:val="Standaardalinea-lettertype"/>
    <w:rPr>
      <w:i/>
      <w:iCs/>
      <w:color w:val="00B050"/>
    </w:rPr>
  </w:style>
  <w:style w:type="character" w:styleId="Intensieveverwijzing">
    <w:name w:val="Intense Reference"/>
    <w:basedOn w:val="Standaardalinea-lettertype"/>
    <w:rPr>
      <w:b/>
      <w:bCs/>
      <w:smallCaps/>
      <w:color w:val="00B050"/>
      <w:spacing w:val="5"/>
    </w:rPr>
  </w:style>
  <w:style w:type="character" w:styleId="Tekstvantijdelijkeaanduiding">
    <w:name w:val="Placeholder Text"/>
    <w:basedOn w:val="Standaardalinea-lettertype"/>
    <w:rPr>
      <w:color w:val="808080"/>
    </w:rPr>
  </w:style>
  <w:style w:type="character" w:styleId="Zwaar">
    <w:name w:val="Strong"/>
    <w:basedOn w:val="Standaardalinea-lettertype"/>
    <w:rPr>
      <w:b/>
      <w:bCs/>
    </w:rPr>
  </w:style>
  <w:style w:type="paragraph" w:styleId="Kopvaninhoudsopgave">
    <w:name w:val="TOC Heading"/>
    <w:basedOn w:val="Kop1"/>
    <w:next w:val="Standaard"/>
    <w:pPr>
      <w:keepNext w:val="0"/>
      <w:keepLines w:val="0"/>
      <w:numPr>
        <w:numId w:val="6"/>
      </w:numPr>
      <w:spacing w:before="0" w:after="160" w:line="242" w:lineRule="auto"/>
      <w:jc w:val="left"/>
    </w:pPr>
    <w:rPr>
      <w:rFonts w:ascii="Calibri" w:eastAsia="Calibri" w:hAnsi="Calibri"/>
      <w:bCs w:val="0"/>
      <w:color w:val="417C12"/>
      <w:spacing w:val="0"/>
      <w:sz w:val="22"/>
      <w:lang w:val="en-GB" w:eastAsia="en-GB"/>
    </w:rPr>
  </w:style>
  <w:style w:type="paragraph" w:styleId="Inhopg1">
    <w:name w:val="toc 1"/>
    <w:basedOn w:val="Standaard"/>
    <w:next w:val="Standaard"/>
    <w:autoRedefine/>
    <w:uiPriority w:val="39"/>
    <w:pPr>
      <w:spacing w:after="100"/>
    </w:pPr>
  </w:style>
  <w:style w:type="character" w:styleId="Hyperlink">
    <w:name w:val="Hyperlink"/>
    <w:basedOn w:val="Standaardalinea-lettertype"/>
    <w:uiPriority w:val="99"/>
    <w:rPr>
      <w:color w:val="1818A5"/>
      <w:u w:val="single"/>
    </w:rPr>
  </w:style>
  <w:style w:type="paragraph" w:styleId="Lijstalinea">
    <w:name w:val="List Paragraph"/>
    <w:basedOn w:val="Standaard"/>
    <w:pPr>
      <w:numPr>
        <w:numId w:val="7"/>
      </w:numPr>
    </w:pPr>
    <w:rPr>
      <w:lang w:val="nl-NL"/>
    </w:rPr>
  </w:style>
  <w:style w:type="paragraph" w:customStyle="1" w:styleId="Koptekst1">
    <w:name w:val="Koptekst1"/>
    <w:basedOn w:val="Standaard"/>
    <w:next w:val="Titel"/>
    <w:pPr>
      <w:spacing w:after="0" w:line="300" w:lineRule="auto"/>
    </w:pPr>
    <w:rPr>
      <w:rFonts w:ascii="HelveticaNeueLT Com 63 MdEx" w:hAnsi="HelveticaNeueLT Com 63 MdEx"/>
      <w:sz w:val="60"/>
    </w:rPr>
  </w:style>
  <w:style w:type="paragraph" w:customStyle="1" w:styleId="Author">
    <w:name w:val="Author"/>
    <w:basedOn w:val="Standaard"/>
    <w:next w:val="Kop1"/>
    <w:pPr>
      <w:tabs>
        <w:tab w:val="right" w:pos="5387"/>
        <w:tab w:val="left" w:pos="5670"/>
      </w:tabs>
      <w:spacing w:after="0"/>
      <w:jc w:val="right"/>
    </w:pPr>
    <w:rPr>
      <w:i/>
      <w:sz w:val="20"/>
      <w:szCs w:val="18"/>
    </w:rPr>
  </w:style>
  <w:style w:type="paragraph" w:styleId="Ondertitel">
    <w:name w:val="Subtitle"/>
    <w:basedOn w:val="Standaard"/>
    <w:next w:val="Standaard"/>
    <w:uiPriority w:val="11"/>
    <w:qFormat/>
    <w:pPr>
      <w:keepNext/>
      <w:keepLines/>
      <w:spacing w:before="360"/>
    </w:pPr>
    <w:rPr>
      <w:rFonts w:ascii="Calibri Light" w:eastAsia="Times New Roman" w:hAnsi="Calibri Light"/>
      <w:bCs/>
      <w:color w:val="58A618"/>
      <w:spacing w:val="15"/>
      <w:sz w:val="36"/>
      <w:szCs w:val="28"/>
      <w:lang w:val="nl-NL"/>
    </w:rPr>
  </w:style>
  <w:style w:type="character" w:customStyle="1" w:styleId="OndertitelChar">
    <w:name w:val="Ondertitel Char"/>
    <w:basedOn w:val="Standaardalinea-lettertype"/>
    <w:rPr>
      <w:rFonts w:ascii="Calibri Light" w:eastAsia="Times New Roman" w:hAnsi="Calibri Light"/>
      <w:bCs/>
      <w:color w:val="58A618"/>
      <w:spacing w:val="15"/>
      <w:sz w:val="32"/>
      <w:szCs w:val="28"/>
      <w:lang w:val="nl-NL"/>
    </w:rPr>
  </w:style>
  <w:style w:type="paragraph" w:styleId="Koptekst">
    <w:name w:val="header"/>
    <w:basedOn w:val="Standaard"/>
    <w:pPr>
      <w:tabs>
        <w:tab w:val="center" w:pos="4513"/>
        <w:tab w:val="right" w:pos="9026"/>
      </w:tabs>
      <w:spacing w:after="0"/>
    </w:pPr>
    <w:rPr>
      <w:rFonts w:ascii="HelveticaNeueLT Com 63 MdEx" w:hAnsi="HelveticaNeueLT Com 63 MdEx"/>
      <w:sz w:val="20"/>
    </w:rPr>
  </w:style>
  <w:style w:type="character" w:customStyle="1" w:styleId="KoptekstChar">
    <w:name w:val="Koptekst Char"/>
    <w:basedOn w:val="Standaardalinea-lettertype"/>
    <w:rPr>
      <w:rFonts w:ascii="HelveticaNeueLT Com 63 MdEx" w:hAnsi="HelveticaNeueLT Com 63 MdEx"/>
      <w:color w:val="0A0203"/>
      <w:sz w:val="20"/>
      <w:lang w:val="nl-BE"/>
    </w:rPr>
  </w:style>
  <w:style w:type="paragraph" w:styleId="Voettekst">
    <w:name w:val="footer"/>
    <w:basedOn w:val="Standaard"/>
    <w:pPr>
      <w:tabs>
        <w:tab w:val="center" w:pos="4513"/>
        <w:tab w:val="right" w:pos="9026"/>
      </w:tabs>
      <w:spacing w:after="0"/>
    </w:pPr>
    <w:rPr>
      <w:sz w:val="20"/>
    </w:rPr>
  </w:style>
  <w:style w:type="character" w:customStyle="1" w:styleId="VoettekstChar">
    <w:name w:val="Voettekst Char"/>
    <w:basedOn w:val="Standaardalinea-lettertype"/>
    <w:rPr>
      <w:color w:val="0A0203"/>
      <w:sz w:val="20"/>
      <w:lang w:val="nl-BE"/>
    </w:rPr>
  </w:style>
  <w:style w:type="character" w:customStyle="1" w:styleId="Kop3Char">
    <w:name w:val="Kop 3 Char"/>
    <w:basedOn w:val="Standaardalinea-lettertype"/>
    <w:rPr>
      <w:rFonts w:ascii="Calibri Light" w:eastAsia="Times New Roman" w:hAnsi="Calibri Light" w:cs="Times New Roman"/>
      <w:color w:val="1F3763"/>
      <w:sz w:val="24"/>
      <w:szCs w:val="24"/>
      <w:lang w:val="nl-BE"/>
    </w:rPr>
  </w:style>
  <w:style w:type="character" w:customStyle="1" w:styleId="Kop4Char">
    <w:name w:val="Kop 4 Char"/>
    <w:basedOn w:val="Standaardalinea-lettertype"/>
    <w:rPr>
      <w:rFonts w:ascii="Calibri Light" w:eastAsia="Times New Roman" w:hAnsi="Calibri Light" w:cs="Times New Roman"/>
      <w:i/>
      <w:iCs/>
      <w:color w:val="2F5496"/>
      <w:lang w:val="nl-BE"/>
    </w:rPr>
  </w:style>
  <w:style w:type="character" w:customStyle="1" w:styleId="Kop5Char">
    <w:name w:val="Kop 5 Char"/>
    <w:basedOn w:val="Standaardalinea-lettertype"/>
    <w:rPr>
      <w:rFonts w:ascii="Calibri Light" w:eastAsia="Times New Roman" w:hAnsi="Calibri Light" w:cs="Times New Roman"/>
      <w:color w:val="2F5496"/>
      <w:lang w:val="nl-BE"/>
    </w:rPr>
  </w:style>
  <w:style w:type="character" w:customStyle="1" w:styleId="Kop6Char">
    <w:name w:val="Kop 6 Char"/>
    <w:basedOn w:val="Standaardalinea-lettertype"/>
    <w:rPr>
      <w:rFonts w:ascii="Calibri Light" w:eastAsia="Times New Roman" w:hAnsi="Calibri Light" w:cs="Times New Roman"/>
      <w:color w:val="1F3763"/>
      <w:lang w:val="nl-BE"/>
    </w:rPr>
  </w:style>
  <w:style w:type="character" w:customStyle="1" w:styleId="Kop7Char">
    <w:name w:val="Kop 7 Char"/>
    <w:basedOn w:val="Standaardalinea-lettertype"/>
    <w:rPr>
      <w:rFonts w:ascii="Calibri Light" w:eastAsia="Times New Roman" w:hAnsi="Calibri Light" w:cs="Times New Roman"/>
      <w:i/>
      <w:iCs/>
      <w:color w:val="1F3763"/>
      <w:lang w:val="nl-BE"/>
    </w:rPr>
  </w:style>
  <w:style w:type="character" w:customStyle="1" w:styleId="Kop8Char">
    <w:name w:val="Kop 8 Char"/>
    <w:basedOn w:val="Standaardalinea-lettertype"/>
    <w:rPr>
      <w:rFonts w:ascii="Calibri Light" w:eastAsia="Times New Roman" w:hAnsi="Calibri Light" w:cs="Times New Roman"/>
      <w:color w:val="272727"/>
      <w:sz w:val="21"/>
      <w:szCs w:val="21"/>
      <w:lang w:val="nl-BE"/>
    </w:rPr>
  </w:style>
  <w:style w:type="character" w:customStyle="1" w:styleId="Kop9Char">
    <w:name w:val="Kop 9 Char"/>
    <w:basedOn w:val="Standaardalinea-lettertype"/>
    <w:rPr>
      <w:rFonts w:ascii="Calibri Light" w:eastAsia="Times New Roman" w:hAnsi="Calibri Light" w:cs="Times New Roman"/>
      <w:i/>
      <w:iCs/>
      <w:color w:val="272727"/>
      <w:sz w:val="21"/>
      <w:szCs w:val="21"/>
      <w:lang w:val="nl-BE"/>
    </w:rPr>
  </w:style>
  <w:style w:type="character" w:styleId="Verwijzingopmerking">
    <w:name w:val="annotation reference"/>
    <w:basedOn w:val="Standaardalinea-lettertype"/>
    <w:rPr>
      <w:sz w:val="16"/>
      <w:szCs w:val="16"/>
    </w:rPr>
  </w:style>
  <w:style w:type="paragraph" w:styleId="Tekstopmerking">
    <w:name w:val="annotation text"/>
    <w:basedOn w:val="Standaard"/>
    <w:rPr>
      <w:sz w:val="20"/>
      <w:szCs w:val="20"/>
    </w:rPr>
  </w:style>
  <w:style w:type="character" w:customStyle="1" w:styleId="TekstopmerkingChar">
    <w:name w:val="Tekst opmerking Char"/>
    <w:basedOn w:val="Standaardalinea-lettertype"/>
    <w:rPr>
      <w:color w:val="0A0203"/>
      <w:sz w:val="20"/>
      <w:szCs w:val="20"/>
      <w:lang w:val="nl-BE"/>
    </w:rPr>
  </w:style>
  <w:style w:type="paragraph" w:styleId="Onderwerpvanopmerking">
    <w:name w:val="annotation subject"/>
    <w:basedOn w:val="Tekstopmerking"/>
    <w:next w:val="Tekstopmerking"/>
    <w:rPr>
      <w:b/>
      <w:bCs/>
    </w:rPr>
  </w:style>
  <w:style w:type="character" w:customStyle="1" w:styleId="OnderwerpvanopmerkingChar">
    <w:name w:val="Onderwerp van opmerking Char"/>
    <w:basedOn w:val="TekstopmerkingChar"/>
    <w:rPr>
      <w:b/>
      <w:bCs/>
      <w:color w:val="0A0203"/>
      <w:sz w:val="20"/>
      <w:szCs w:val="20"/>
      <w:lang w:val="nl-BE"/>
    </w:rPr>
  </w:style>
  <w:style w:type="paragraph" w:styleId="Ballontekst">
    <w:name w:val="Balloon Text"/>
    <w:basedOn w:val="Standaard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rPr>
      <w:rFonts w:ascii="Segoe UI" w:hAnsi="Segoe UI" w:cs="Segoe UI"/>
      <w:color w:val="0A0203"/>
      <w:sz w:val="18"/>
      <w:szCs w:val="18"/>
      <w:lang w:val="nl-BE"/>
    </w:rPr>
  </w:style>
  <w:style w:type="character" w:styleId="Onopgelostemelding">
    <w:name w:val="Unresolved Mention"/>
    <w:basedOn w:val="Standaardalinea-lettertype"/>
    <w:rPr>
      <w:color w:val="605E5C"/>
      <w:shd w:val="clear" w:color="auto" w:fill="E1DFDD"/>
    </w:rPr>
  </w:style>
  <w:style w:type="character" w:customStyle="1" w:styleId="Engelseterm">
    <w:name w:val="Engelse term"/>
    <w:basedOn w:val="Standaardalinea-lettertype"/>
    <w:rPr>
      <w:i/>
      <w:lang w:val="en-US"/>
    </w:rPr>
  </w:style>
  <w:style w:type="paragraph" w:styleId="Inhopg2">
    <w:name w:val="toc 2"/>
    <w:basedOn w:val="Standaard"/>
    <w:next w:val="Standaard"/>
    <w:autoRedefine/>
    <w:uiPriority w:val="39"/>
    <w:pPr>
      <w:spacing w:after="100"/>
      <w:ind w:left="220"/>
    </w:pPr>
  </w:style>
  <w:style w:type="paragraph" w:styleId="Inhopg3">
    <w:name w:val="toc 3"/>
    <w:basedOn w:val="Standaard"/>
    <w:next w:val="Standaard"/>
    <w:autoRedefine/>
    <w:uiPriority w:val="39"/>
    <w:pPr>
      <w:spacing w:after="100"/>
      <w:ind w:left="440"/>
    </w:pPr>
  </w:style>
  <w:style w:type="numbering" w:customStyle="1" w:styleId="WWOutlineListStyle4">
    <w:name w:val="WW_OutlineListStyle_4"/>
    <w:basedOn w:val="Geenlijst"/>
    <w:pPr>
      <w:numPr>
        <w:numId w:val="2"/>
      </w:numPr>
    </w:pPr>
  </w:style>
  <w:style w:type="numbering" w:customStyle="1" w:styleId="WWOutlineListStyle3">
    <w:name w:val="WW_OutlineListStyle_3"/>
    <w:basedOn w:val="Geenlijst"/>
    <w:pPr>
      <w:numPr>
        <w:numId w:val="3"/>
      </w:numPr>
    </w:pPr>
  </w:style>
  <w:style w:type="numbering" w:customStyle="1" w:styleId="WWOutlineListStyle2">
    <w:name w:val="WW_OutlineListStyle_2"/>
    <w:basedOn w:val="Geenlijst"/>
    <w:pPr>
      <w:numPr>
        <w:numId w:val="4"/>
      </w:numPr>
    </w:pPr>
  </w:style>
  <w:style w:type="numbering" w:customStyle="1" w:styleId="WWOutlineListStyle1">
    <w:name w:val="WW_OutlineListStyle_1"/>
    <w:basedOn w:val="Geenlijst"/>
    <w:pPr>
      <w:numPr>
        <w:numId w:val="5"/>
      </w:numPr>
    </w:pPr>
  </w:style>
  <w:style w:type="numbering" w:customStyle="1" w:styleId="WWOutlineListStyle">
    <w:name w:val="WW_OutlineListStyle"/>
    <w:basedOn w:val="Geenlijst"/>
    <w:pPr>
      <w:numPr>
        <w:numId w:val="6"/>
      </w:numPr>
    </w:pPr>
  </w:style>
  <w:style w:type="numbering" w:customStyle="1" w:styleId="LFO14">
    <w:name w:val="LFO14"/>
    <w:basedOn w:val="Geenlijst"/>
    <w:pPr>
      <w:numPr>
        <w:numId w:val="7"/>
      </w:numPr>
    </w:pPr>
  </w:style>
  <w:style w:type="paragraph" w:styleId="Bijschrift">
    <w:name w:val="caption"/>
    <w:basedOn w:val="Standaard"/>
    <w:next w:val="Standaard"/>
    <w:uiPriority w:val="35"/>
    <w:unhideWhenUsed/>
    <w:qFormat/>
    <w:rsid w:val="00D23A2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2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www.elektormagazine.nl/magazine/elektor-177/5960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dd</b:Tag>
    <b:SourceType>Book</b:SourceType>
    <b:Guid>{0C8C3E16-76C5-4BAE-AB42-A5D5C9F79676}</b:Guid>
    <b:Title>d</b:Title>
    <b:Year>d</b:Year>
    <b:Author>
      <b:Author>
        <b:NameList>
          <b:Person>
            <b:Last>d</b:Last>
          </b:Person>
        </b:NameList>
      </b:Author>
    </b:Author>
    <b:City>d</b:City>
    <b:Publisher>d</b:Publisher>
    <b:RefOrder>1</b:RefOrder>
  </b:Source>
</b:Sources>
</file>

<file path=customXml/itemProps1.xml><?xml version="1.0" encoding="utf-8"?>
<ds:datastoreItem xmlns:ds="http://schemas.openxmlformats.org/officeDocument/2006/customXml" ds:itemID="{C8F753D8-9067-494E-AB06-67E3735E7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10</Pages>
  <Words>1748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Bart.Stukken@PXL.BE</dc:creator>
  <dc:description/>
  <cp:lastModifiedBy>Robbe Theunissen</cp:lastModifiedBy>
  <cp:revision>123</cp:revision>
  <dcterms:created xsi:type="dcterms:W3CDTF">2021-02-05T10:02:00Z</dcterms:created>
  <dcterms:modified xsi:type="dcterms:W3CDTF">2022-05-31T15:14:00Z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0x010100B88581BD563EAF418D629EBC79454972</vt:lpwstr>
  </property>
  <property fmtid="{D5CDD505-2E9C-101B-9397-08002B2CF9AE}" pid="3" name="MSIP_Label_f95379a6-efcb-4855-97e0-03c6be785496_Enabled">
    <vt:lpwstr>True</vt:lpwstr>
  </property>
  <property fmtid="{D5CDD505-2E9C-101B-9397-08002B2CF9AE}" pid="4" name="MSIP_Label_f95379a6-efcb-4855-97e0-03c6be785496_SiteId">
    <vt:lpwstr>0bff66c5-45db-46ed-8b81-87959e069b90</vt:lpwstr>
  </property>
  <property fmtid="{D5CDD505-2E9C-101B-9397-08002B2CF9AE}" pid="5" name="MSIP_Label_f95379a6-efcb-4855-97e0-03c6be785496_Owner">
    <vt:lpwstr>20003435@pxl.be</vt:lpwstr>
  </property>
  <property fmtid="{D5CDD505-2E9C-101B-9397-08002B2CF9AE}" pid="6" name="MSIP_Label_f95379a6-efcb-4855-97e0-03c6be785496_SetDate">
    <vt:lpwstr>2020-01-28T13:16:10.3312931Z</vt:lpwstr>
  </property>
  <property fmtid="{D5CDD505-2E9C-101B-9397-08002B2CF9AE}" pid="7" name="MSIP_Label_f95379a6-efcb-4855-97e0-03c6be785496_Name">
    <vt:lpwstr>Publiek</vt:lpwstr>
  </property>
  <property fmtid="{D5CDD505-2E9C-101B-9397-08002B2CF9AE}" pid="8" name="MSIP_Label_f95379a6-efcb-4855-97e0-03c6be785496_Application">
    <vt:lpwstr>Microsoft Azure Information Protection</vt:lpwstr>
  </property>
  <property fmtid="{D5CDD505-2E9C-101B-9397-08002B2CF9AE}" pid="9" name="MSIP_Label_f95379a6-efcb-4855-97e0-03c6be785496_ActionId">
    <vt:lpwstr>cffe51bd-1252-4baf-ae96-b5d988215a91</vt:lpwstr>
  </property>
  <property fmtid="{D5CDD505-2E9C-101B-9397-08002B2CF9AE}" pid="10" name="MSIP_Label_f95379a6-efcb-4855-97e0-03c6be785496_Extended_MSFT_Method">
    <vt:lpwstr>Automatic</vt:lpwstr>
  </property>
  <property fmtid="{D5CDD505-2E9C-101B-9397-08002B2CF9AE}" pid="11" name="Sensitivity">
    <vt:lpwstr>Publiek</vt:lpwstr>
  </property>
</Properties>
</file>